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D9" w:rsidRPr="00F64154" w:rsidRDefault="00F10DD9" w:rsidP="00F64154">
      <w:pPr>
        <w:tabs>
          <w:tab w:val="left" w:pos="1418"/>
        </w:tabs>
        <w:ind w:left="1418"/>
        <w:rPr>
          <w:b/>
          <w:sz w:val="24"/>
          <w:szCs w:val="24"/>
          <w:lang w:val="ro-RO"/>
        </w:rPr>
      </w:pPr>
      <w:r w:rsidRPr="00F64154">
        <w:rPr>
          <w:b/>
          <w:sz w:val="24"/>
          <w:szCs w:val="24"/>
          <w:lang w:val="ro-RO"/>
        </w:rPr>
        <w:t>Atribuții post – inspector de muncă, clasa I, grad profesional superior</w:t>
      </w:r>
    </w:p>
    <w:p w:rsidR="0033579C" w:rsidRPr="00F64154" w:rsidRDefault="0033579C" w:rsidP="0033579C">
      <w:pPr>
        <w:ind w:left="1418"/>
        <w:jc w:val="center"/>
        <w:rPr>
          <w:b/>
          <w:sz w:val="24"/>
          <w:szCs w:val="24"/>
          <w:lang w:val="ro-RO"/>
        </w:rPr>
      </w:pPr>
    </w:p>
    <w:p w:rsidR="00F10DD9" w:rsidRPr="00F64154" w:rsidRDefault="000C7402" w:rsidP="0033579C">
      <w:pPr>
        <w:ind w:left="1418"/>
        <w:jc w:val="both"/>
        <w:rPr>
          <w:sz w:val="24"/>
          <w:szCs w:val="24"/>
          <w:lang w:val="ro-RO"/>
        </w:rPr>
      </w:pPr>
      <w:r>
        <w:rPr>
          <w:sz w:val="24"/>
          <w:szCs w:val="24"/>
          <w:u w:val="single"/>
          <w:lang w:val="ro-RO"/>
        </w:rPr>
        <w:t>Serviciul</w:t>
      </w:r>
      <w:r w:rsidR="00F10DD9" w:rsidRPr="00F64154">
        <w:rPr>
          <w:sz w:val="24"/>
          <w:szCs w:val="24"/>
          <w:lang w:val="ro-RO"/>
        </w:rPr>
        <w:t xml:space="preserve">: </w:t>
      </w:r>
      <w:r>
        <w:rPr>
          <w:sz w:val="24"/>
          <w:szCs w:val="24"/>
          <w:lang w:val="ro-RO"/>
        </w:rPr>
        <w:t xml:space="preserve">Control </w:t>
      </w:r>
      <w:r w:rsidR="00F10DD9" w:rsidRPr="00F64154">
        <w:rPr>
          <w:sz w:val="24"/>
          <w:szCs w:val="24"/>
          <w:lang w:val="ro-RO"/>
        </w:rPr>
        <w:t>în domeniul Securității și Sănătății în Muncă</w:t>
      </w:r>
      <w:r w:rsidR="00670082">
        <w:rPr>
          <w:sz w:val="24"/>
          <w:szCs w:val="24"/>
          <w:lang w:val="ro-RO"/>
        </w:rPr>
        <w:t xml:space="preserve"> și Cercetare/Avizare evenimente</w:t>
      </w:r>
      <w:r w:rsidR="00F10DD9" w:rsidRPr="00F64154">
        <w:rPr>
          <w:sz w:val="24"/>
          <w:szCs w:val="24"/>
          <w:lang w:val="ro-RO"/>
        </w:rPr>
        <w:t xml:space="preserve"> (</w:t>
      </w:r>
      <w:r>
        <w:rPr>
          <w:sz w:val="24"/>
          <w:szCs w:val="24"/>
          <w:lang w:val="ro-RO"/>
        </w:rPr>
        <w:t>CSSM</w:t>
      </w:r>
      <w:r w:rsidR="00670082">
        <w:rPr>
          <w:sz w:val="24"/>
          <w:szCs w:val="24"/>
          <w:lang w:val="ro-RO"/>
        </w:rPr>
        <w:t xml:space="preserve"> C/AE</w:t>
      </w:r>
      <w:r w:rsidR="00F10DD9" w:rsidRPr="00F64154">
        <w:rPr>
          <w:sz w:val="24"/>
          <w:szCs w:val="24"/>
          <w:lang w:val="ro-RO"/>
        </w:rPr>
        <w:t>)</w:t>
      </w:r>
    </w:p>
    <w:p w:rsidR="00F10DD9" w:rsidRPr="0033579C" w:rsidRDefault="00F10DD9" w:rsidP="0033579C">
      <w:pPr>
        <w:ind w:left="1418"/>
        <w:jc w:val="both"/>
        <w:rPr>
          <w:bCs/>
          <w:sz w:val="24"/>
          <w:szCs w:val="24"/>
          <w:lang w:val="ro-RO"/>
        </w:rPr>
      </w:pPr>
    </w:p>
    <w:p w:rsidR="00F10DD9" w:rsidRDefault="00F10DD9" w:rsidP="0033579C">
      <w:pPr>
        <w:ind w:left="1418"/>
        <w:jc w:val="both"/>
        <w:rPr>
          <w:bCs/>
          <w:sz w:val="24"/>
          <w:szCs w:val="24"/>
          <w:lang w:val="ro-RO"/>
        </w:rPr>
      </w:pPr>
    </w:p>
    <w:p w:rsidR="000C7402" w:rsidRPr="000C7402" w:rsidRDefault="000C7402" w:rsidP="000C7402">
      <w:pPr>
        <w:ind w:left="1418"/>
        <w:jc w:val="both"/>
        <w:rPr>
          <w:bCs/>
          <w:szCs w:val="24"/>
          <w:lang w:val="ro-RO"/>
        </w:rPr>
      </w:pPr>
      <w:r w:rsidRPr="000C7402">
        <w:rPr>
          <w:bCs/>
          <w:szCs w:val="24"/>
          <w:lang w:val="ro-RO"/>
        </w:rPr>
        <w:t>1.</w:t>
      </w:r>
      <w:r w:rsidRPr="000C7402">
        <w:rPr>
          <w:bCs/>
          <w:szCs w:val="24"/>
          <w:lang w:val="ro-RO"/>
        </w:rPr>
        <w:tab/>
        <w:t>Controlează, aplicarea corectă și unitară a legislației naționale care reglementează securitatea și sănătatea în muncă în domeniul de competență,  notificând prin înscrisuri neconformitățile, în baza planului anual de acțiuni  și/sau în campaniile organizate prin ordin de serviciu emis de conducerea ITM Iași sau a Inspecției Muncii.</w:t>
      </w:r>
    </w:p>
    <w:p w:rsidR="000C7402" w:rsidRPr="000C7402" w:rsidRDefault="000C7402" w:rsidP="000C7402">
      <w:pPr>
        <w:ind w:left="1418"/>
        <w:jc w:val="both"/>
        <w:rPr>
          <w:bCs/>
          <w:szCs w:val="24"/>
          <w:lang w:val="ro-RO"/>
        </w:rPr>
      </w:pPr>
      <w:r w:rsidRPr="000C7402">
        <w:rPr>
          <w:bCs/>
          <w:szCs w:val="24"/>
          <w:lang w:val="ro-RO"/>
        </w:rPr>
        <w:t>2.</w:t>
      </w:r>
      <w:r w:rsidRPr="000C7402">
        <w:rPr>
          <w:bCs/>
          <w:szCs w:val="24"/>
          <w:lang w:val="ro-RO"/>
        </w:rPr>
        <w:tab/>
        <w:t>Desfășoară activitate conform repartizărilor de către ISASSM și SSCSSM</w:t>
      </w:r>
      <w:r w:rsidR="00670082">
        <w:rPr>
          <w:bCs/>
          <w:szCs w:val="24"/>
          <w:lang w:val="ro-RO"/>
        </w:rPr>
        <w:t>C/AE</w:t>
      </w:r>
      <w:r w:rsidRPr="000C7402">
        <w:rPr>
          <w:bCs/>
          <w:szCs w:val="24"/>
          <w:lang w:val="ro-RO"/>
        </w:rPr>
        <w:t xml:space="preserve"> pe CAEN principal, secundar şi complementar pe baza avizului şi aprobării de către ISASSM și IS.</w:t>
      </w:r>
    </w:p>
    <w:p w:rsidR="000C7402" w:rsidRPr="000C7402" w:rsidRDefault="000C7402" w:rsidP="000C7402">
      <w:pPr>
        <w:ind w:left="1418"/>
        <w:jc w:val="both"/>
        <w:rPr>
          <w:bCs/>
          <w:szCs w:val="24"/>
          <w:lang w:val="ro-RO"/>
        </w:rPr>
      </w:pPr>
      <w:r w:rsidRPr="000C7402">
        <w:rPr>
          <w:bCs/>
          <w:szCs w:val="24"/>
          <w:lang w:val="ro-RO"/>
        </w:rPr>
        <w:t>3.</w:t>
      </w:r>
      <w:r w:rsidRPr="000C7402">
        <w:rPr>
          <w:bCs/>
          <w:szCs w:val="24"/>
          <w:lang w:val="ro-RO"/>
        </w:rPr>
        <w:tab/>
        <w:t>Constată şi sancţionează nerespectarea de către angajatori a legislaţiei privind securitatea şi sănătatea în muncă şi poate dispune sistarea activităţii şi/sau oprirea din funcţiune a echipamentelor de muncă.</w:t>
      </w:r>
    </w:p>
    <w:p w:rsidR="000C7402" w:rsidRPr="000C7402" w:rsidRDefault="000C7402" w:rsidP="000C7402">
      <w:pPr>
        <w:ind w:left="1418"/>
        <w:jc w:val="both"/>
        <w:rPr>
          <w:bCs/>
          <w:szCs w:val="24"/>
          <w:lang w:val="ro-RO"/>
        </w:rPr>
      </w:pPr>
      <w:r w:rsidRPr="000C7402">
        <w:rPr>
          <w:bCs/>
          <w:szCs w:val="24"/>
          <w:lang w:val="ro-RO"/>
        </w:rPr>
        <w:t>4.</w:t>
      </w:r>
      <w:r w:rsidRPr="000C7402">
        <w:rPr>
          <w:bCs/>
          <w:szCs w:val="24"/>
          <w:lang w:val="ro-RO"/>
        </w:rPr>
        <w:tab/>
        <w:t xml:space="preserve">Propune acțiuni pentru Programul propriu de acțiuni al inspectoratului teritorial de muncă în baza analizelor datelor statistice și  Programului - cadru de acțiuni al Inspecției Muncii pe care le înaintează șefului de </w:t>
      </w:r>
      <w:r w:rsidRPr="00670082">
        <w:rPr>
          <w:bCs/>
          <w:lang w:val="ro-RO"/>
        </w:rPr>
        <w:t xml:space="preserve">serviciu </w:t>
      </w:r>
      <w:r w:rsidR="00670082" w:rsidRPr="00670082">
        <w:rPr>
          <w:lang w:val="ro-RO"/>
        </w:rPr>
        <w:t>CSSM C/AE</w:t>
      </w:r>
      <w:r w:rsidRPr="00670082">
        <w:rPr>
          <w:bCs/>
          <w:lang w:val="ro-RO"/>
        </w:rPr>
        <w:t>.</w:t>
      </w:r>
    </w:p>
    <w:p w:rsidR="000C7402" w:rsidRPr="000C7402" w:rsidRDefault="000C7402" w:rsidP="000C7402">
      <w:pPr>
        <w:ind w:left="1418"/>
        <w:jc w:val="both"/>
        <w:rPr>
          <w:bCs/>
          <w:szCs w:val="24"/>
          <w:lang w:val="ro-RO"/>
        </w:rPr>
      </w:pPr>
      <w:r w:rsidRPr="000C7402">
        <w:rPr>
          <w:bCs/>
          <w:szCs w:val="24"/>
          <w:lang w:val="ro-RO"/>
        </w:rPr>
        <w:t>5.</w:t>
      </w:r>
      <w:r w:rsidRPr="000C7402">
        <w:rPr>
          <w:bCs/>
          <w:szCs w:val="24"/>
          <w:lang w:val="ro-RO"/>
        </w:rPr>
        <w:tab/>
        <w:t xml:space="preserve">Întocmește și actualizează periodic planul anual de control, graficele lunare, în baza Programului propriu de acțiuni al Inspectoratului Teritorial de Muncă și a analizei datelor statistice la nivel teritorial (frecvența, împrejurările, cauzele accidentelor de muncă și bolilor profesionale, mărimea unității, complexitatea activității, riscurile profesionale, dispersia punctelor de lucru, petiții și alte acțiuni) stabilind tipul de control, în conformitate cu prevederile Manualului de metode de inspecție, la recomandarea șefului de </w:t>
      </w:r>
      <w:r w:rsidRPr="00670082">
        <w:rPr>
          <w:bCs/>
          <w:lang w:val="ro-RO"/>
        </w:rPr>
        <w:t xml:space="preserve">serviciu </w:t>
      </w:r>
      <w:r w:rsidR="00670082" w:rsidRPr="00670082">
        <w:rPr>
          <w:lang w:val="ro-RO"/>
        </w:rPr>
        <w:t xml:space="preserve">CSSM C/AE </w:t>
      </w:r>
      <w:r w:rsidRPr="00670082">
        <w:rPr>
          <w:bCs/>
          <w:lang w:val="ro-RO"/>
        </w:rPr>
        <w:t xml:space="preserve"> ș</w:t>
      </w:r>
      <w:r w:rsidRPr="000C7402">
        <w:rPr>
          <w:bCs/>
          <w:szCs w:val="24"/>
          <w:lang w:val="ro-RO"/>
        </w:rPr>
        <w:t xml:space="preserve">i cu avizul ISASSM. </w:t>
      </w:r>
    </w:p>
    <w:p w:rsidR="000C7402" w:rsidRPr="000C7402" w:rsidRDefault="000C7402" w:rsidP="000C7402">
      <w:pPr>
        <w:ind w:left="1418"/>
        <w:jc w:val="both"/>
        <w:rPr>
          <w:bCs/>
          <w:szCs w:val="24"/>
          <w:lang w:val="ro-RO"/>
        </w:rPr>
      </w:pPr>
      <w:r w:rsidRPr="000C7402">
        <w:rPr>
          <w:bCs/>
          <w:szCs w:val="24"/>
          <w:lang w:val="ro-RO"/>
        </w:rPr>
        <w:t>6.</w:t>
      </w:r>
      <w:r w:rsidRPr="000C7402">
        <w:rPr>
          <w:bCs/>
          <w:szCs w:val="24"/>
          <w:lang w:val="ro-RO"/>
        </w:rPr>
        <w:tab/>
        <w:t>Întocmește graficul lunar de control planificat și realizat în aplicația electronică COLUMBO. Graficul lunar de control planificat se elaborează la încheierea lunii în curs pentru luna următoare, iar graficul de control realizat se finalizează în prima zi lucrătoare a lunii următoare.</w:t>
      </w:r>
    </w:p>
    <w:p w:rsidR="000C7402" w:rsidRPr="000C7402" w:rsidRDefault="000C7402" w:rsidP="000C7402">
      <w:pPr>
        <w:ind w:left="1418"/>
        <w:jc w:val="both"/>
        <w:rPr>
          <w:bCs/>
          <w:szCs w:val="24"/>
          <w:lang w:val="ro-RO"/>
        </w:rPr>
      </w:pPr>
      <w:r w:rsidRPr="000C7402">
        <w:rPr>
          <w:bCs/>
          <w:szCs w:val="24"/>
          <w:lang w:val="ro-RO"/>
        </w:rPr>
        <w:t>7.</w:t>
      </w:r>
      <w:r w:rsidRPr="000C7402">
        <w:rPr>
          <w:bCs/>
          <w:szCs w:val="24"/>
          <w:lang w:val="ro-RO"/>
        </w:rPr>
        <w:tab/>
        <w:t xml:space="preserve">Urmărește respectarea de către angajatori a condițiilor de funcționare pentru care s-a eliberat autorizația de funcționare din punct de vedere al securității și sănătății în muncă prin certificatul constatator emis în baza Legii nr.319/2006 sau de către Oficiul Registrului Comerțului pe baza legilor speciale. </w:t>
      </w:r>
    </w:p>
    <w:p w:rsidR="000C7402" w:rsidRPr="000C7402" w:rsidRDefault="000C7402" w:rsidP="000C7402">
      <w:pPr>
        <w:ind w:left="1418"/>
        <w:jc w:val="both"/>
        <w:rPr>
          <w:bCs/>
          <w:szCs w:val="24"/>
          <w:lang w:val="ro-RO"/>
        </w:rPr>
      </w:pPr>
      <w:r w:rsidRPr="000C7402">
        <w:rPr>
          <w:bCs/>
          <w:szCs w:val="24"/>
          <w:lang w:val="ro-RO"/>
        </w:rPr>
        <w:t>8.</w:t>
      </w:r>
      <w:r w:rsidRPr="000C7402">
        <w:rPr>
          <w:bCs/>
          <w:szCs w:val="24"/>
          <w:lang w:val="ro-RO"/>
        </w:rPr>
        <w:tab/>
        <w:t>Controlează modul de respectare a prevederilor legale aplicabile locurilor de muncă încadrate în condiţii deosebite.</w:t>
      </w:r>
    </w:p>
    <w:p w:rsidR="000C7402" w:rsidRPr="000C7402" w:rsidRDefault="000C7402" w:rsidP="000C7402">
      <w:pPr>
        <w:ind w:left="1418"/>
        <w:jc w:val="both"/>
        <w:rPr>
          <w:bCs/>
          <w:szCs w:val="24"/>
          <w:lang w:val="ro-RO"/>
        </w:rPr>
      </w:pPr>
      <w:r w:rsidRPr="000C7402">
        <w:rPr>
          <w:bCs/>
          <w:szCs w:val="24"/>
          <w:lang w:val="ro-RO"/>
        </w:rPr>
        <w:t>9.</w:t>
      </w:r>
      <w:r w:rsidRPr="000C7402">
        <w:rPr>
          <w:bCs/>
          <w:szCs w:val="24"/>
          <w:lang w:val="ro-RO"/>
        </w:rPr>
        <w:tab/>
        <w:t>Controlează respectarea de către angajatori a încadrării în grupe și categorii (pentru medii normale și medii explozive) a echipamentelor de muncă.</w:t>
      </w:r>
    </w:p>
    <w:p w:rsidR="000C7402" w:rsidRPr="000C7402" w:rsidRDefault="000C7402" w:rsidP="000C7402">
      <w:pPr>
        <w:ind w:left="1418"/>
        <w:jc w:val="both"/>
        <w:rPr>
          <w:bCs/>
          <w:szCs w:val="24"/>
          <w:lang w:val="ro-RO"/>
        </w:rPr>
      </w:pPr>
      <w:r w:rsidRPr="000C7402">
        <w:rPr>
          <w:bCs/>
          <w:szCs w:val="24"/>
          <w:lang w:val="ro-RO"/>
        </w:rPr>
        <w:t>10.</w:t>
      </w:r>
      <w:r w:rsidRPr="000C7402">
        <w:rPr>
          <w:bCs/>
          <w:szCs w:val="24"/>
          <w:lang w:val="ro-RO"/>
        </w:rPr>
        <w:tab/>
        <w:t>Controlează modul în care lucrătorii sunt pregătiți, cunosc și aplică procedurile de acordare a primului ajutor în caz de accidentare, precum și organizarea, dotarea echipelor de salvatori pentru situațiile impuse de specificul activității sau prevăzute de lege.</w:t>
      </w:r>
    </w:p>
    <w:p w:rsidR="000C7402" w:rsidRPr="000C7402" w:rsidRDefault="000C7402" w:rsidP="000C7402">
      <w:pPr>
        <w:ind w:left="1418"/>
        <w:jc w:val="both"/>
        <w:rPr>
          <w:bCs/>
          <w:szCs w:val="24"/>
          <w:lang w:val="ro-RO"/>
        </w:rPr>
      </w:pPr>
      <w:r w:rsidRPr="000C7402">
        <w:rPr>
          <w:bCs/>
          <w:szCs w:val="24"/>
          <w:lang w:val="ro-RO"/>
        </w:rPr>
        <w:t>11.</w:t>
      </w:r>
      <w:r w:rsidRPr="000C7402">
        <w:rPr>
          <w:bCs/>
          <w:szCs w:val="24"/>
          <w:lang w:val="ro-RO"/>
        </w:rPr>
        <w:tab/>
        <w:t>Controlează modul în care angajatorii au stabilit legăturile necesare cu serviciile specializate de intervenție.</w:t>
      </w:r>
    </w:p>
    <w:p w:rsidR="000C7402" w:rsidRPr="000C7402" w:rsidRDefault="000C7402" w:rsidP="000C7402">
      <w:pPr>
        <w:ind w:left="1418"/>
        <w:jc w:val="both"/>
        <w:rPr>
          <w:bCs/>
          <w:szCs w:val="24"/>
          <w:lang w:val="ro-RO"/>
        </w:rPr>
      </w:pPr>
      <w:r w:rsidRPr="000C7402">
        <w:rPr>
          <w:bCs/>
          <w:szCs w:val="24"/>
          <w:lang w:val="ro-RO"/>
        </w:rPr>
        <w:t>12.</w:t>
      </w:r>
      <w:r w:rsidRPr="000C7402">
        <w:rPr>
          <w:bCs/>
          <w:szCs w:val="24"/>
          <w:lang w:val="ro-RO"/>
        </w:rPr>
        <w:tab/>
        <w:t>Controlează modul în care angajatorii instruiesc lucrătorii și alți participanți la procesul de muncă, referitor la cunoașterea riscurilor de accidentare și îmbolnăvire profesională, precum și a măsurilor de prevenire și protecție specifice unității.</w:t>
      </w:r>
    </w:p>
    <w:p w:rsidR="000C7402" w:rsidRPr="000C7402" w:rsidRDefault="000C7402" w:rsidP="000C7402">
      <w:pPr>
        <w:ind w:left="1418"/>
        <w:jc w:val="both"/>
        <w:rPr>
          <w:bCs/>
          <w:szCs w:val="24"/>
          <w:lang w:val="ro-RO"/>
        </w:rPr>
      </w:pPr>
      <w:r w:rsidRPr="000C7402">
        <w:rPr>
          <w:bCs/>
          <w:szCs w:val="24"/>
          <w:lang w:val="ro-RO"/>
        </w:rPr>
        <w:t>13.</w:t>
      </w:r>
      <w:r w:rsidRPr="000C7402">
        <w:rPr>
          <w:bCs/>
          <w:szCs w:val="24"/>
          <w:lang w:val="ro-RO"/>
        </w:rPr>
        <w:tab/>
        <w:t>Pune la dispoziţia delegaţilor Inspecţiei Muncii, la termenele stabilite de aceştia, documentele şi informaţiile solicitate.</w:t>
      </w:r>
    </w:p>
    <w:p w:rsidR="000C7402" w:rsidRPr="000C7402" w:rsidRDefault="000C7402" w:rsidP="000C7402">
      <w:pPr>
        <w:ind w:left="1418"/>
        <w:jc w:val="both"/>
        <w:rPr>
          <w:bCs/>
          <w:szCs w:val="24"/>
          <w:lang w:val="ro-RO"/>
        </w:rPr>
      </w:pPr>
      <w:r w:rsidRPr="000C7402">
        <w:rPr>
          <w:bCs/>
          <w:szCs w:val="24"/>
          <w:lang w:val="ro-RO"/>
        </w:rPr>
        <w:t>14.</w:t>
      </w:r>
      <w:r w:rsidRPr="000C7402">
        <w:rPr>
          <w:bCs/>
          <w:szCs w:val="24"/>
          <w:lang w:val="ro-RO"/>
        </w:rPr>
        <w:tab/>
        <w:t>Verifică modul în care au fost duse la îndeplinire măsurile dispuse cu ocazia controalelor sau a cercetării evenimentelor, notificând prin înscrisuri constatările.</w:t>
      </w:r>
    </w:p>
    <w:p w:rsidR="000C7402" w:rsidRPr="000C7402" w:rsidRDefault="000C7402" w:rsidP="000C7402">
      <w:pPr>
        <w:ind w:left="1418"/>
        <w:jc w:val="both"/>
        <w:rPr>
          <w:bCs/>
          <w:szCs w:val="24"/>
          <w:lang w:val="ro-RO"/>
        </w:rPr>
      </w:pPr>
      <w:r w:rsidRPr="000C7402">
        <w:rPr>
          <w:bCs/>
          <w:szCs w:val="24"/>
          <w:lang w:val="ro-RO"/>
        </w:rPr>
        <w:lastRenderedPageBreak/>
        <w:t>15.</w:t>
      </w:r>
      <w:r w:rsidRPr="000C7402">
        <w:rPr>
          <w:bCs/>
          <w:szCs w:val="24"/>
          <w:lang w:val="ro-RO"/>
        </w:rPr>
        <w:tab/>
        <w:t xml:space="preserve">Analizează şi înaintează spre avizare sau respingere argumentată inspectorului şef adjunct în domeniul securităţii şi sănătăţii în muncă, dosarele de cercetare a evenimentelor întocmite de angajatori și distribuite spre soluționare de către șeful de serviciu. </w:t>
      </w:r>
    </w:p>
    <w:p w:rsidR="000C7402" w:rsidRPr="000C7402" w:rsidRDefault="000C7402" w:rsidP="000C7402">
      <w:pPr>
        <w:ind w:left="1418"/>
        <w:jc w:val="both"/>
        <w:rPr>
          <w:bCs/>
          <w:szCs w:val="24"/>
          <w:lang w:val="ro-RO"/>
        </w:rPr>
      </w:pPr>
      <w:r w:rsidRPr="000C7402">
        <w:rPr>
          <w:bCs/>
          <w:szCs w:val="24"/>
          <w:lang w:val="ro-RO"/>
        </w:rPr>
        <w:t>16.</w:t>
      </w:r>
      <w:r w:rsidRPr="000C7402">
        <w:rPr>
          <w:bCs/>
          <w:szCs w:val="24"/>
          <w:lang w:val="ro-RO"/>
        </w:rPr>
        <w:tab/>
        <w:t>Controlează modul în care se face înregistrarea, evidenţa şi raportarea accidentelor de muncă şi bolilor profesionale de către angajator în timpul vizitelor de control sau în urma unor sesizări/petiții.</w:t>
      </w:r>
    </w:p>
    <w:p w:rsidR="000C7402" w:rsidRPr="000C7402" w:rsidRDefault="000C7402" w:rsidP="000C7402">
      <w:pPr>
        <w:ind w:left="1418"/>
        <w:jc w:val="both"/>
        <w:rPr>
          <w:bCs/>
          <w:szCs w:val="24"/>
          <w:lang w:val="ro-RO"/>
        </w:rPr>
      </w:pPr>
      <w:r w:rsidRPr="000C7402">
        <w:rPr>
          <w:bCs/>
          <w:szCs w:val="24"/>
          <w:lang w:val="ro-RO"/>
        </w:rPr>
        <w:t>17.</w:t>
      </w:r>
      <w:r w:rsidRPr="000C7402">
        <w:rPr>
          <w:bCs/>
          <w:szCs w:val="24"/>
          <w:lang w:val="ro-RO"/>
        </w:rPr>
        <w:tab/>
        <w:t>Cercetează evenimentele, sub aspectul cauzelor, împrejurărilor şi al răspunderilor, potrivit competenţelor legale.</w:t>
      </w:r>
    </w:p>
    <w:p w:rsidR="000C7402" w:rsidRPr="000C7402" w:rsidRDefault="000C7402" w:rsidP="000C7402">
      <w:pPr>
        <w:ind w:left="1418"/>
        <w:jc w:val="both"/>
        <w:rPr>
          <w:bCs/>
          <w:szCs w:val="24"/>
          <w:lang w:val="ro-RO"/>
        </w:rPr>
      </w:pPr>
      <w:r w:rsidRPr="000C7402">
        <w:rPr>
          <w:bCs/>
          <w:szCs w:val="24"/>
          <w:lang w:val="ro-RO"/>
        </w:rPr>
        <w:t>18.</w:t>
      </w:r>
      <w:r w:rsidRPr="000C7402">
        <w:rPr>
          <w:bCs/>
          <w:szCs w:val="24"/>
          <w:lang w:val="ro-RO"/>
        </w:rPr>
        <w:tab/>
        <w:t>Poate solicita, după caz, experţi sau specialişti, cu competenţe conform prevederilor legale să efectueze expertize tehnice sau studii ştiinţifice în cadrul cercetării evenimentelor.</w:t>
      </w:r>
    </w:p>
    <w:p w:rsidR="000C7402" w:rsidRPr="000C7402" w:rsidRDefault="000C7402" w:rsidP="000C7402">
      <w:pPr>
        <w:ind w:left="1418"/>
        <w:jc w:val="both"/>
        <w:rPr>
          <w:bCs/>
          <w:szCs w:val="24"/>
          <w:lang w:val="ro-RO"/>
        </w:rPr>
      </w:pPr>
      <w:r w:rsidRPr="000C7402">
        <w:rPr>
          <w:bCs/>
          <w:szCs w:val="24"/>
          <w:lang w:val="ro-RO"/>
        </w:rPr>
        <w:t>19.</w:t>
      </w:r>
      <w:r w:rsidRPr="000C7402">
        <w:rPr>
          <w:bCs/>
          <w:szCs w:val="24"/>
          <w:lang w:val="ro-RO"/>
        </w:rPr>
        <w:tab/>
        <w:t>Reface procesul verbal de cercetare şi/sau completează dosarul de cercetare a evenimentului în cazul în care acesta este respins în conformitate cu prevederile legale şi îl transmite în termen legal, conform celor dispuse de Inspecţia Muncii.</w:t>
      </w:r>
    </w:p>
    <w:p w:rsidR="000C7402" w:rsidRPr="000C7402" w:rsidRDefault="000C7402" w:rsidP="000C7402">
      <w:pPr>
        <w:ind w:left="1418"/>
        <w:jc w:val="both"/>
        <w:rPr>
          <w:bCs/>
          <w:szCs w:val="24"/>
          <w:lang w:val="ro-RO"/>
        </w:rPr>
      </w:pPr>
      <w:r w:rsidRPr="000C7402">
        <w:rPr>
          <w:bCs/>
          <w:szCs w:val="24"/>
          <w:lang w:val="ro-RO"/>
        </w:rPr>
        <w:t>20.</w:t>
      </w:r>
      <w:r w:rsidRPr="000C7402">
        <w:rPr>
          <w:bCs/>
          <w:szCs w:val="24"/>
          <w:lang w:val="ro-RO"/>
        </w:rPr>
        <w:tab/>
        <w:t xml:space="preserve">Anunţă telefonic şi transmite comunicarea operativă a evenimentelor conform procedurilor stabilite de Inspecţia Muncii, respectiv șefului de serviciu </w:t>
      </w:r>
      <w:r w:rsidR="00670082" w:rsidRPr="00670082">
        <w:rPr>
          <w:lang w:val="ro-RO"/>
        </w:rPr>
        <w:t>CSSM C/AE</w:t>
      </w:r>
      <w:r w:rsidRPr="000C7402">
        <w:rPr>
          <w:bCs/>
          <w:szCs w:val="24"/>
          <w:lang w:val="ro-RO"/>
        </w:rPr>
        <w:t xml:space="preserve"> și ISASSM al ITM Iași și ulterior la IM.</w:t>
      </w:r>
    </w:p>
    <w:p w:rsidR="000C7402" w:rsidRPr="000C7402" w:rsidRDefault="000C7402" w:rsidP="000C7402">
      <w:pPr>
        <w:ind w:left="1418"/>
        <w:jc w:val="both"/>
        <w:rPr>
          <w:bCs/>
          <w:szCs w:val="24"/>
          <w:lang w:val="ro-RO"/>
        </w:rPr>
      </w:pPr>
      <w:r w:rsidRPr="000C7402">
        <w:rPr>
          <w:bCs/>
          <w:szCs w:val="24"/>
          <w:lang w:val="ro-RO"/>
        </w:rPr>
        <w:t>21.</w:t>
      </w:r>
      <w:r w:rsidRPr="000C7402">
        <w:rPr>
          <w:bCs/>
          <w:szCs w:val="24"/>
          <w:lang w:val="ro-RO"/>
        </w:rPr>
        <w:tab/>
        <w:t>Realizează la termenele stabilite, măsurile dispuse de către reprezentanţii Inspecţiei Muncii prin notele de control.</w:t>
      </w:r>
    </w:p>
    <w:p w:rsidR="000C7402" w:rsidRPr="000C7402" w:rsidRDefault="000C7402" w:rsidP="000C7402">
      <w:pPr>
        <w:ind w:left="1418"/>
        <w:jc w:val="both"/>
        <w:rPr>
          <w:bCs/>
          <w:szCs w:val="24"/>
          <w:lang w:val="ro-RO"/>
        </w:rPr>
      </w:pPr>
      <w:r w:rsidRPr="000C7402">
        <w:rPr>
          <w:bCs/>
          <w:szCs w:val="24"/>
          <w:lang w:val="ro-RO"/>
        </w:rPr>
        <w:t>22.</w:t>
      </w:r>
      <w:r w:rsidRPr="000C7402">
        <w:rPr>
          <w:bCs/>
          <w:szCs w:val="24"/>
          <w:lang w:val="ro-RO"/>
        </w:rPr>
        <w:tab/>
        <w:t xml:space="preserve">Elaborează și comunică, la termenele stabilite, materialele în domeniul de competență, solicitate de șef serviciu </w:t>
      </w:r>
      <w:r w:rsidR="00670082" w:rsidRPr="00670082">
        <w:rPr>
          <w:lang w:val="ro-RO"/>
        </w:rPr>
        <w:t>CSSM C/AE</w:t>
      </w:r>
      <w:r w:rsidR="00670082" w:rsidRPr="000C7402">
        <w:rPr>
          <w:bCs/>
          <w:szCs w:val="24"/>
          <w:lang w:val="ro-RO"/>
        </w:rPr>
        <w:t xml:space="preserve"> </w:t>
      </w:r>
      <w:r w:rsidRPr="000C7402">
        <w:rPr>
          <w:bCs/>
          <w:szCs w:val="24"/>
          <w:lang w:val="ro-RO"/>
        </w:rPr>
        <w:t>și ISASSM al ITM Iași și Inspecția Muncii.</w:t>
      </w:r>
    </w:p>
    <w:p w:rsidR="000C7402" w:rsidRPr="000C7402" w:rsidRDefault="000C7402" w:rsidP="000C7402">
      <w:pPr>
        <w:ind w:left="1418"/>
        <w:jc w:val="both"/>
        <w:rPr>
          <w:bCs/>
          <w:szCs w:val="24"/>
          <w:lang w:val="ro-RO"/>
        </w:rPr>
      </w:pPr>
      <w:r w:rsidRPr="000C7402">
        <w:rPr>
          <w:bCs/>
          <w:szCs w:val="24"/>
          <w:lang w:val="ro-RO"/>
        </w:rPr>
        <w:t>23.</w:t>
      </w:r>
      <w:r w:rsidRPr="000C7402">
        <w:rPr>
          <w:bCs/>
          <w:szCs w:val="24"/>
          <w:lang w:val="ro-RO"/>
        </w:rPr>
        <w:tab/>
        <w:t>Comunică în condiţiile stabilite de metodologiile elaborate de Inspecţia Muncii şi procedurile aplicabile, rezultatele acţiunilor/campaniilor dispuse.</w:t>
      </w:r>
    </w:p>
    <w:p w:rsidR="000C7402" w:rsidRPr="000C7402" w:rsidRDefault="000C7402" w:rsidP="000C7402">
      <w:pPr>
        <w:ind w:left="1418"/>
        <w:jc w:val="both"/>
        <w:rPr>
          <w:bCs/>
          <w:szCs w:val="24"/>
          <w:lang w:val="ro-RO"/>
        </w:rPr>
      </w:pPr>
      <w:r w:rsidRPr="000C7402">
        <w:rPr>
          <w:bCs/>
          <w:szCs w:val="24"/>
          <w:lang w:val="ro-RO"/>
        </w:rPr>
        <w:t>24.</w:t>
      </w:r>
      <w:r w:rsidRPr="000C7402">
        <w:rPr>
          <w:bCs/>
          <w:szCs w:val="24"/>
          <w:lang w:val="ro-RO"/>
        </w:rPr>
        <w:tab/>
        <w:t xml:space="preserve">Colaborează cu alte instituţii de control la nivel teritorial, în vederea realizării unor acţiuni comune pentru cunoaşterea şi respectarea prevederilor legale în domeniul securităţii şi sănătăţii în muncă la recomandarea șefului de serviciu </w:t>
      </w:r>
      <w:r w:rsidR="00670082" w:rsidRPr="00670082">
        <w:rPr>
          <w:lang w:val="ro-RO"/>
        </w:rPr>
        <w:t>CSSM C/AE</w:t>
      </w:r>
      <w:r w:rsidRPr="000C7402">
        <w:rPr>
          <w:bCs/>
          <w:szCs w:val="24"/>
          <w:lang w:val="ro-RO"/>
        </w:rPr>
        <w:t>, cu avizul ISASSM și aprobarea IS al ITM Iași.</w:t>
      </w:r>
    </w:p>
    <w:p w:rsidR="000C7402" w:rsidRPr="000C7402" w:rsidRDefault="000C7402" w:rsidP="000C7402">
      <w:pPr>
        <w:ind w:left="1418"/>
        <w:jc w:val="both"/>
        <w:rPr>
          <w:bCs/>
          <w:szCs w:val="24"/>
          <w:lang w:val="ro-RO"/>
        </w:rPr>
      </w:pPr>
      <w:r w:rsidRPr="000C7402">
        <w:rPr>
          <w:bCs/>
          <w:szCs w:val="24"/>
          <w:lang w:val="ro-RO"/>
        </w:rPr>
        <w:t>25.</w:t>
      </w:r>
      <w:r w:rsidRPr="000C7402">
        <w:rPr>
          <w:bCs/>
          <w:szCs w:val="24"/>
          <w:lang w:val="ro-RO"/>
        </w:rPr>
        <w:tab/>
        <w:t xml:space="preserve">Participă la derularea unor programe şi proiecte în domeniul securităţii şi sănătăţii în muncă </w:t>
      </w:r>
      <w:proofErr w:type="spellStart"/>
      <w:r w:rsidRPr="000C7402">
        <w:rPr>
          <w:bCs/>
          <w:szCs w:val="24"/>
          <w:lang w:val="ro-RO"/>
        </w:rPr>
        <w:t>muncă</w:t>
      </w:r>
      <w:proofErr w:type="spellEnd"/>
      <w:r w:rsidRPr="000C7402">
        <w:rPr>
          <w:bCs/>
          <w:szCs w:val="24"/>
          <w:lang w:val="ro-RO"/>
        </w:rPr>
        <w:t xml:space="preserve"> la recomandarea șefului de serviciu </w:t>
      </w:r>
      <w:r w:rsidR="00670082" w:rsidRPr="00670082">
        <w:rPr>
          <w:lang w:val="ro-RO"/>
        </w:rPr>
        <w:t>CSSM C/AE</w:t>
      </w:r>
      <w:r w:rsidRPr="000C7402">
        <w:rPr>
          <w:bCs/>
          <w:szCs w:val="24"/>
          <w:lang w:val="ro-RO"/>
        </w:rPr>
        <w:t xml:space="preserve"> și cu avizul ISASSM. </w:t>
      </w:r>
    </w:p>
    <w:p w:rsidR="000C7402" w:rsidRPr="000C7402" w:rsidRDefault="000C7402" w:rsidP="000C7402">
      <w:pPr>
        <w:ind w:left="1418"/>
        <w:jc w:val="both"/>
        <w:rPr>
          <w:bCs/>
          <w:szCs w:val="24"/>
          <w:lang w:val="ro-RO"/>
        </w:rPr>
      </w:pPr>
      <w:r w:rsidRPr="000C7402">
        <w:rPr>
          <w:bCs/>
          <w:szCs w:val="24"/>
          <w:lang w:val="ro-RO"/>
        </w:rPr>
        <w:t>26.</w:t>
      </w:r>
      <w:r w:rsidRPr="000C7402">
        <w:rPr>
          <w:bCs/>
          <w:szCs w:val="24"/>
          <w:lang w:val="ro-RO"/>
        </w:rPr>
        <w:tab/>
        <w:t xml:space="preserve">Participă la derularea unor acţiuni sau, după caz, la grupuri de lucru organizate sau coordonate de Inspecţia Muncii, la solicitarea inspectorului general de stat muncă la recomandarea șefului de serviciu </w:t>
      </w:r>
      <w:r w:rsidR="00670082" w:rsidRPr="00670082">
        <w:rPr>
          <w:lang w:val="ro-RO"/>
        </w:rPr>
        <w:t>CSSM C/AE</w:t>
      </w:r>
      <w:r w:rsidRPr="000C7402">
        <w:rPr>
          <w:bCs/>
          <w:szCs w:val="24"/>
          <w:lang w:val="ro-RO"/>
        </w:rPr>
        <w:t>, cu avizul ISASSM și aprobarea IS al ITM Iași.</w:t>
      </w:r>
    </w:p>
    <w:p w:rsidR="000C7402" w:rsidRPr="000C7402" w:rsidRDefault="000C7402" w:rsidP="000C7402">
      <w:pPr>
        <w:ind w:left="1418"/>
        <w:jc w:val="both"/>
        <w:rPr>
          <w:bCs/>
          <w:szCs w:val="24"/>
          <w:lang w:val="ro-RO"/>
        </w:rPr>
      </w:pPr>
      <w:r w:rsidRPr="000C7402">
        <w:rPr>
          <w:bCs/>
          <w:szCs w:val="24"/>
          <w:lang w:val="ro-RO"/>
        </w:rPr>
        <w:t>27.</w:t>
      </w:r>
      <w:r w:rsidRPr="000C7402">
        <w:rPr>
          <w:bCs/>
          <w:szCs w:val="24"/>
          <w:lang w:val="ro-RO"/>
        </w:rPr>
        <w:tab/>
        <w:t>Face fotografii, înregistrează audiovideo, ia declaraţii scrise, singuri sau în prezenţa martorilor, lucrătorilor, angajatorilor şi/sau, după caz, a reprezentanţilor legali ai acestora, precum şi a altor persoane care pot da informaţii cu privire la obiectul controlului efectuat sau al evenimentului cercetat.</w:t>
      </w:r>
    </w:p>
    <w:p w:rsidR="000C7402" w:rsidRPr="000C7402" w:rsidRDefault="000C7402" w:rsidP="000C7402">
      <w:pPr>
        <w:ind w:left="1418"/>
        <w:jc w:val="both"/>
        <w:rPr>
          <w:bCs/>
          <w:szCs w:val="24"/>
          <w:lang w:val="ro-RO"/>
        </w:rPr>
      </w:pPr>
      <w:r w:rsidRPr="000C7402">
        <w:rPr>
          <w:bCs/>
          <w:szCs w:val="24"/>
          <w:lang w:val="ro-RO"/>
        </w:rPr>
        <w:t>28.</w:t>
      </w:r>
      <w:r w:rsidRPr="000C7402">
        <w:rPr>
          <w:bCs/>
          <w:szCs w:val="24"/>
          <w:lang w:val="ro-RO"/>
        </w:rPr>
        <w:tab/>
        <w:t>Introduce zilnic  în sistemul informatic SIAMC/COLUMBO date şi informaţii în domeniul de competență și anume: date pentru actualizarea și/sau completarea fișei unității, procesele verbale de control, anexele la procesele verbale de control, realizarea măsurilor dispuse, procesele verbale de constatare și sancționare, avizele pentru accidentele de muncă cercetare de angajator, procesele verbale de cercetare a evenimentelor mortale, colective, cu invaliditate și/sau a incidentelor periculoase.</w:t>
      </w:r>
    </w:p>
    <w:p w:rsidR="000C7402" w:rsidRPr="000C7402" w:rsidRDefault="000C7402" w:rsidP="000C7402">
      <w:pPr>
        <w:ind w:left="1418"/>
        <w:jc w:val="both"/>
        <w:rPr>
          <w:bCs/>
          <w:szCs w:val="24"/>
          <w:lang w:val="ro-RO"/>
        </w:rPr>
      </w:pPr>
      <w:r w:rsidRPr="000C7402">
        <w:rPr>
          <w:bCs/>
          <w:szCs w:val="24"/>
          <w:lang w:val="ro-RO"/>
        </w:rPr>
        <w:t>29.</w:t>
      </w:r>
      <w:r w:rsidRPr="000C7402">
        <w:rPr>
          <w:bCs/>
          <w:szCs w:val="24"/>
          <w:lang w:val="ro-RO"/>
        </w:rPr>
        <w:tab/>
        <w:t xml:space="preserve">Organizează, trimestrial, întâlniri cu angajatorii, reprezentanții acestora, lucrătorii desemnați, partenerii sociali sau cu alte instituții, pentru informare și consiliere în domeniul de competență și mediatizează frecvența, împrejurările, cauzele accidentelor de muncă și măsurile dispuse pentru prevenirea unor evenimente similare pe care le consemnează în rapoartele de activitate în coordonarea șefului de serviciu </w:t>
      </w:r>
      <w:r w:rsidR="00670082" w:rsidRPr="00670082">
        <w:rPr>
          <w:lang w:val="ro-RO"/>
        </w:rPr>
        <w:t>CSSM C/AE</w:t>
      </w:r>
      <w:r w:rsidRPr="000C7402">
        <w:rPr>
          <w:bCs/>
          <w:szCs w:val="24"/>
          <w:lang w:val="ro-RO"/>
        </w:rPr>
        <w:t xml:space="preserve"> și cu avizul ISASSM. </w:t>
      </w:r>
    </w:p>
    <w:p w:rsidR="000C7402" w:rsidRPr="000C7402" w:rsidRDefault="000C7402" w:rsidP="000C7402">
      <w:pPr>
        <w:ind w:left="1418"/>
        <w:jc w:val="both"/>
        <w:rPr>
          <w:bCs/>
          <w:szCs w:val="24"/>
          <w:lang w:val="ro-RO"/>
        </w:rPr>
      </w:pPr>
      <w:r w:rsidRPr="000C7402">
        <w:rPr>
          <w:bCs/>
          <w:szCs w:val="24"/>
          <w:lang w:val="ro-RO"/>
        </w:rPr>
        <w:t>30.</w:t>
      </w:r>
      <w:r w:rsidRPr="000C7402">
        <w:rPr>
          <w:bCs/>
          <w:szCs w:val="24"/>
          <w:lang w:val="ro-RO"/>
        </w:rPr>
        <w:tab/>
        <w:t xml:space="preserve">Colaborează la realizarea unor acţiuni comune cu alte compartimente/organisme pentru cunoaşterea şi respectarea prevederilor legale în domeniul securităţii şi sănătăţii în muncă şi al supravegherii pieţei produselor la recomandarea șefului de serviciu </w:t>
      </w:r>
      <w:r w:rsidR="00670082" w:rsidRPr="00670082">
        <w:rPr>
          <w:lang w:val="ro-RO"/>
        </w:rPr>
        <w:t>CSSM C/AE</w:t>
      </w:r>
      <w:r w:rsidRPr="000C7402">
        <w:rPr>
          <w:bCs/>
          <w:szCs w:val="24"/>
          <w:lang w:val="ro-RO"/>
        </w:rPr>
        <w:t xml:space="preserve"> și cu avizul ISASSM.</w:t>
      </w:r>
    </w:p>
    <w:p w:rsidR="000C7402" w:rsidRPr="000C7402" w:rsidRDefault="000C7402" w:rsidP="000C7402">
      <w:pPr>
        <w:ind w:left="1418"/>
        <w:jc w:val="both"/>
        <w:rPr>
          <w:bCs/>
          <w:szCs w:val="24"/>
          <w:lang w:val="ro-RO"/>
        </w:rPr>
      </w:pPr>
      <w:r w:rsidRPr="000C7402">
        <w:rPr>
          <w:bCs/>
          <w:szCs w:val="24"/>
          <w:lang w:val="ro-RO"/>
        </w:rPr>
        <w:lastRenderedPageBreak/>
        <w:t>31.</w:t>
      </w:r>
      <w:r w:rsidRPr="000C7402">
        <w:rPr>
          <w:bCs/>
          <w:szCs w:val="24"/>
          <w:lang w:val="ro-RO"/>
        </w:rPr>
        <w:tab/>
        <w:t>Transmite procesele verbale de constatare a contravențiilor, organelor fiscale competente în vederea executării silite în termen de 30 de zile calendaristice de la data comunicării conform procedurii de sistem a ITM Iași.</w:t>
      </w:r>
    </w:p>
    <w:p w:rsidR="000C7402" w:rsidRPr="000C7402" w:rsidRDefault="000C7402" w:rsidP="000C7402">
      <w:pPr>
        <w:ind w:left="1418"/>
        <w:jc w:val="both"/>
        <w:rPr>
          <w:bCs/>
          <w:szCs w:val="24"/>
          <w:lang w:val="ro-RO"/>
        </w:rPr>
      </w:pPr>
      <w:r w:rsidRPr="000C7402">
        <w:rPr>
          <w:bCs/>
          <w:szCs w:val="24"/>
          <w:lang w:val="ro-RO"/>
        </w:rPr>
        <w:t>32.</w:t>
      </w:r>
      <w:r w:rsidRPr="000C7402">
        <w:rPr>
          <w:bCs/>
          <w:szCs w:val="24"/>
          <w:lang w:val="ro-RO"/>
        </w:rPr>
        <w:tab/>
        <w:t>Primește de la compartimentul legislație, contencios administrativ situația proceselor verbale de constatare a contravenției contestate și transmite înapoi aceluiași compartiment, procesele verbale de constatare a contravenției contestate împreună cu toate înscrisurile aferente în copii lizibile și certifică conformitatea cu originalul.</w:t>
      </w:r>
    </w:p>
    <w:p w:rsidR="000C7402" w:rsidRPr="000C7402" w:rsidRDefault="000C7402" w:rsidP="000C7402">
      <w:pPr>
        <w:ind w:left="1418"/>
        <w:jc w:val="both"/>
        <w:rPr>
          <w:bCs/>
          <w:szCs w:val="24"/>
          <w:lang w:val="ro-RO"/>
        </w:rPr>
      </w:pPr>
      <w:r w:rsidRPr="000C7402">
        <w:rPr>
          <w:bCs/>
          <w:szCs w:val="24"/>
          <w:lang w:val="ro-RO"/>
        </w:rPr>
        <w:t>33.</w:t>
      </w:r>
      <w:r w:rsidRPr="000C7402">
        <w:rPr>
          <w:bCs/>
          <w:szCs w:val="24"/>
          <w:lang w:val="ro-RO"/>
        </w:rPr>
        <w:tab/>
        <w:t xml:space="preserve">Întocmește, în conformitate cu reglementările în vigoare și procedura ITM Iași, documentele necesare pentru  soluționarea sesizărilor și petițiilor referitoare la aspecte legate de securitate și sănătate în muncă repartizate de către șeful de serviciu </w:t>
      </w:r>
      <w:r w:rsidR="00670082" w:rsidRPr="00670082">
        <w:rPr>
          <w:lang w:val="ro-RO"/>
        </w:rPr>
        <w:t>CSSM C/AE</w:t>
      </w:r>
      <w:r w:rsidRPr="000C7402">
        <w:rPr>
          <w:bCs/>
          <w:szCs w:val="24"/>
          <w:lang w:val="ro-RO"/>
        </w:rPr>
        <w:t xml:space="preserve"> și ISASSM.</w:t>
      </w:r>
    </w:p>
    <w:p w:rsidR="000C7402" w:rsidRPr="000C7402" w:rsidRDefault="000C7402" w:rsidP="000C7402">
      <w:pPr>
        <w:ind w:left="1418"/>
        <w:jc w:val="both"/>
        <w:rPr>
          <w:bCs/>
          <w:szCs w:val="24"/>
          <w:lang w:val="ro-RO"/>
        </w:rPr>
      </w:pPr>
      <w:r w:rsidRPr="000C7402">
        <w:rPr>
          <w:bCs/>
          <w:szCs w:val="24"/>
          <w:lang w:val="ro-RO"/>
        </w:rPr>
        <w:t>34.</w:t>
      </w:r>
      <w:r w:rsidRPr="000C7402">
        <w:rPr>
          <w:bCs/>
          <w:szCs w:val="24"/>
          <w:lang w:val="ro-RO"/>
        </w:rPr>
        <w:tab/>
        <w:t>Verifică respectarea de către serviciile externe de prevenire și protecție a condițiilor în baza cărora a fost emis certificatul de abilitare și propun în scris, Comisiei de abilitare și avizare, dacă este cazul, retragerea certificatului.</w:t>
      </w:r>
    </w:p>
    <w:p w:rsidR="000C7402" w:rsidRPr="000C7402" w:rsidRDefault="000C7402" w:rsidP="000C7402">
      <w:pPr>
        <w:ind w:left="1418"/>
        <w:jc w:val="both"/>
        <w:rPr>
          <w:bCs/>
          <w:szCs w:val="24"/>
          <w:lang w:val="ro-RO"/>
        </w:rPr>
      </w:pPr>
      <w:r w:rsidRPr="000C7402">
        <w:rPr>
          <w:bCs/>
          <w:szCs w:val="24"/>
          <w:lang w:val="ro-RO"/>
        </w:rPr>
        <w:t>35.</w:t>
      </w:r>
      <w:r w:rsidRPr="000C7402">
        <w:rPr>
          <w:bCs/>
          <w:szCs w:val="24"/>
          <w:lang w:val="ro-RO"/>
        </w:rPr>
        <w:tab/>
        <w:t xml:space="preserve">Centralizează raportările lunare și trimestriale în colaborare cu şef serviciu </w:t>
      </w:r>
      <w:r w:rsidR="00670082" w:rsidRPr="00670082">
        <w:rPr>
          <w:lang w:val="ro-RO"/>
        </w:rPr>
        <w:t>CSSM C/AE</w:t>
      </w:r>
      <w:r w:rsidR="00670082" w:rsidRPr="000C7402">
        <w:rPr>
          <w:bCs/>
          <w:szCs w:val="24"/>
          <w:lang w:val="ro-RO"/>
        </w:rPr>
        <w:t xml:space="preserve"> </w:t>
      </w:r>
      <w:r w:rsidRPr="000C7402">
        <w:rPr>
          <w:bCs/>
          <w:szCs w:val="24"/>
          <w:lang w:val="ro-RO"/>
        </w:rPr>
        <w:t xml:space="preserve">și sub îndrumarea ISASSM în format electronic și </w:t>
      </w:r>
      <w:proofErr w:type="spellStart"/>
      <w:r w:rsidRPr="000C7402">
        <w:rPr>
          <w:bCs/>
          <w:szCs w:val="24"/>
          <w:lang w:val="ro-RO"/>
        </w:rPr>
        <w:t>letric</w:t>
      </w:r>
      <w:proofErr w:type="spellEnd"/>
      <w:r w:rsidRPr="000C7402">
        <w:rPr>
          <w:bCs/>
          <w:szCs w:val="24"/>
          <w:lang w:val="ro-RO"/>
        </w:rPr>
        <w:t>.</w:t>
      </w:r>
    </w:p>
    <w:p w:rsidR="000C7402" w:rsidRPr="000C7402" w:rsidRDefault="000C7402" w:rsidP="000C7402">
      <w:pPr>
        <w:ind w:left="1418"/>
        <w:jc w:val="both"/>
        <w:rPr>
          <w:bCs/>
          <w:szCs w:val="24"/>
          <w:lang w:val="ro-RO"/>
        </w:rPr>
      </w:pPr>
      <w:r w:rsidRPr="000C7402">
        <w:rPr>
          <w:bCs/>
          <w:szCs w:val="24"/>
          <w:lang w:val="ro-RO"/>
        </w:rPr>
        <w:t>36.</w:t>
      </w:r>
      <w:r w:rsidRPr="000C7402">
        <w:rPr>
          <w:bCs/>
          <w:szCs w:val="24"/>
          <w:lang w:val="ro-RO"/>
        </w:rPr>
        <w:tab/>
        <w:t>Întocmește situații centralizatoare privind utilizarea documentelor cu regim special: procese verbale de control; procese verbale de constatare şi sancţionare a contravenţiilor; înştiinţări de plată; procese verbale de oprire din funcțiune etc.</w:t>
      </w:r>
    </w:p>
    <w:p w:rsidR="000C7402" w:rsidRPr="000C7402" w:rsidRDefault="000C7402" w:rsidP="000C7402">
      <w:pPr>
        <w:ind w:left="1418"/>
        <w:jc w:val="both"/>
        <w:rPr>
          <w:bCs/>
          <w:szCs w:val="24"/>
          <w:lang w:val="ro-RO"/>
        </w:rPr>
      </w:pPr>
      <w:r w:rsidRPr="000C7402">
        <w:rPr>
          <w:bCs/>
          <w:szCs w:val="24"/>
          <w:lang w:val="ro-RO"/>
        </w:rPr>
        <w:t>37.</w:t>
      </w:r>
      <w:r w:rsidRPr="000C7402">
        <w:rPr>
          <w:bCs/>
          <w:szCs w:val="24"/>
          <w:lang w:val="ro-RO"/>
        </w:rPr>
        <w:tab/>
        <w:t xml:space="preserve">În desfășurarea activităților respectă procedurile de sistem și cele operaționale  întocmite și avizate de către inspectoratul Teritorial de Muncă Iași. </w:t>
      </w:r>
    </w:p>
    <w:p w:rsidR="000C7402" w:rsidRPr="000C7402" w:rsidRDefault="000C7402" w:rsidP="000C7402">
      <w:pPr>
        <w:ind w:left="1418"/>
        <w:jc w:val="both"/>
        <w:rPr>
          <w:bCs/>
          <w:szCs w:val="24"/>
          <w:lang w:val="ro-RO"/>
        </w:rPr>
      </w:pPr>
      <w:r w:rsidRPr="000C7402">
        <w:rPr>
          <w:bCs/>
          <w:szCs w:val="24"/>
          <w:lang w:val="ro-RO"/>
        </w:rPr>
        <w:t>38.</w:t>
      </w:r>
      <w:r w:rsidRPr="000C7402">
        <w:rPr>
          <w:bCs/>
          <w:szCs w:val="24"/>
          <w:lang w:val="ro-RO"/>
        </w:rPr>
        <w:tab/>
        <w:t xml:space="preserve">Respectă termenele de realizare a documentelor și/sau activităților impuse în notele interne dispuse de către șeful de serviciu </w:t>
      </w:r>
      <w:r w:rsidR="00670082" w:rsidRPr="00670082">
        <w:rPr>
          <w:lang w:val="ro-RO"/>
        </w:rPr>
        <w:t>CSSM C/AE</w:t>
      </w:r>
      <w:r w:rsidRPr="000C7402">
        <w:rPr>
          <w:bCs/>
          <w:szCs w:val="24"/>
          <w:lang w:val="ro-RO"/>
        </w:rPr>
        <w:t>, ISASSM și IS.</w:t>
      </w:r>
    </w:p>
    <w:p w:rsidR="000C7402" w:rsidRPr="000C7402" w:rsidRDefault="000C7402" w:rsidP="000C7402">
      <w:pPr>
        <w:ind w:left="1418"/>
        <w:jc w:val="both"/>
        <w:rPr>
          <w:bCs/>
          <w:szCs w:val="24"/>
          <w:lang w:val="ro-RO"/>
        </w:rPr>
      </w:pPr>
      <w:r w:rsidRPr="000C7402">
        <w:rPr>
          <w:bCs/>
          <w:szCs w:val="24"/>
          <w:lang w:val="ro-RO"/>
        </w:rPr>
        <w:t>39.</w:t>
      </w:r>
      <w:r w:rsidRPr="000C7402">
        <w:rPr>
          <w:bCs/>
          <w:szCs w:val="24"/>
          <w:lang w:val="ro-RO"/>
        </w:rPr>
        <w:tab/>
        <w:t xml:space="preserve">Elaborează și comunică, la termenele stabilite, materialele în domeniul de competenţă, solicitate de şef serviciu </w:t>
      </w:r>
      <w:r w:rsidR="00670082" w:rsidRPr="00670082">
        <w:rPr>
          <w:lang w:val="ro-RO"/>
        </w:rPr>
        <w:t>CSSM C/AE</w:t>
      </w:r>
      <w:r w:rsidRPr="000C7402">
        <w:rPr>
          <w:bCs/>
          <w:szCs w:val="24"/>
          <w:lang w:val="ro-RO"/>
        </w:rPr>
        <w:t xml:space="preserve"> şi ISASSM al ITM Iași și Inspecția Muncii.</w:t>
      </w:r>
    </w:p>
    <w:p w:rsidR="000C7402" w:rsidRPr="000C7402" w:rsidRDefault="000C7402" w:rsidP="000C7402">
      <w:pPr>
        <w:ind w:left="1418"/>
        <w:jc w:val="both"/>
        <w:rPr>
          <w:bCs/>
          <w:szCs w:val="24"/>
          <w:lang w:val="ro-RO"/>
        </w:rPr>
      </w:pPr>
      <w:r w:rsidRPr="000C7402">
        <w:rPr>
          <w:bCs/>
          <w:szCs w:val="24"/>
          <w:lang w:val="ro-RO"/>
        </w:rPr>
        <w:t>40.</w:t>
      </w:r>
      <w:r w:rsidRPr="000C7402">
        <w:rPr>
          <w:bCs/>
          <w:szCs w:val="24"/>
          <w:lang w:val="ro-RO"/>
        </w:rPr>
        <w:tab/>
        <w:t xml:space="preserve">Arhivează anual documentele emise în cursul anului precedent în conformitate cu procedura de arhivare şi dispoziţiile IS şi a ISASSM până la data de 01.07. a anului respectiv. </w:t>
      </w:r>
    </w:p>
    <w:p w:rsidR="000C7402" w:rsidRPr="000C7402" w:rsidRDefault="000C7402" w:rsidP="000C7402">
      <w:pPr>
        <w:ind w:left="1418"/>
        <w:jc w:val="both"/>
        <w:rPr>
          <w:bCs/>
          <w:szCs w:val="24"/>
          <w:lang w:val="ro-RO"/>
        </w:rPr>
      </w:pPr>
      <w:r w:rsidRPr="000C7402">
        <w:rPr>
          <w:bCs/>
          <w:szCs w:val="24"/>
          <w:lang w:val="ro-RO"/>
        </w:rPr>
        <w:t>41.</w:t>
      </w:r>
      <w:r w:rsidRPr="000C7402">
        <w:rPr>
          <w:bCs/>
          <w:szCs w:val="24"/>
          <w:lang w:val="ro-RO"/>
        </w:rPr>
        <w:tab/>
        <w:t xml:space="preserve">Îndeplinește alte sarcini și atribuţii dispuse ierarhic de către şef serviciu </w:t>
      </w:r>
      <w:r w:rsidR="00670082" w:rsidRPr="00670082">
        <w:rPr>
          <w:lang w:val="ro-RO"/>
        </w:rPr>
        <w:t>CSSM C/AE</w:t>
      </w:r>
      <w:r w:rsidRPr="000C7402">
        <w:rPr>
          <w:bCs/>
          <w:szCs w:val="24"/>
          <w:lang w:val="ro-RO"/>
        </w:rPr>
        <w:t xml:space="preserve"> cu avizul ISASSM, ISASSM, în domeniul de competență.</w:t>
      </w:r>
    </w:p>
    <w:p w:rsidR="000C7402" w:rsidRPr="000C7402" w:rsidRDefault="000C7402" w:rsidP="000C7402">
      <w:pPr>
        <w:ind w:left="1418"/>
        <w:jc w:val="both"/>
        <w:rPr>
          <w:bCs/>
          <w:szCs w:val="24"/>
          <w:lang w:val="ro-RO"/>
        </w:rPr>
      </w:pPr>
      <w:r w:rsidRPr="000C7402">
        <w:rPr>
          <w:bCs/>
          <w:szCs w:val="24"/>
          <w:lang w:val="ro-RO"/>
        </w:rPr>
        <w:t>42.</w:t>
      </w:r>
      <w:r w:rsidRPr="000C7402">
        <w:rPr>
          <w:bCs/>
          <w:szCs w:val="24"/>
          <w:lang w:val="ro-RO"/>
        </w:rPr>
        <w:tab/>
        <w:t>Foloseşte timpul de muncă exclusiv pentru îndeplinirea sarcinilor de serviciu, în acest sens, nu se ocupă în</w:t>
      </w:r>
    </w:p>
    <w:p w:rsidR="000C7402" w:rsidRPr="000C7402" w:rsidRDefault="000C7402" w:rsidP="000C7402">
      <w:pPr>
        <w:ind w:left="1418"/>
        <w:jc w:val="both"/>
        <w:rPr>
          <w:bCs/>
          <w:szCs w:val="24"/>
          <w:lang w:val="ro-RO"/>
        </w:rPr>
      </w:pPr>
      <w:r w:rsidRPr="000C7402">
        <w:rPr>
          <w:bCs/>
          <w:szCs w:val="24"/>
          <w:lang w:val="ro-RO"/>
        </w:rPr>
        <w:t>timpul serviciului de activităţi care nu sunt cuprinse în atribuţiile şi îndatoririle sale ori nu sunt dispuse de</w:t>
      </w:r>
    </w:p>
    <w:p w:rsidR="000C7402" w:rsidRPr="000C7402" w:rsidRDefault="000C7402" w:rsidP="000C7402">
      <w:pPr>
        <w:ind w:left="1418"/>
        <w:jc w:val="both"/>
        <w:rPr>
          <w:bCs/>
          <w:szCs w:val="24"/>
          <w:lang w:val="ro-RO"/>
        </w:rPr>
      </w:pPr>
      <w:r w:rsidRPr="000C7402">
        <w:rPr>
          <w:bCs/>
          <w:szCs w:val="24"/>
          <w:lang w:val="ro-RO"/>
        </w:rPr>
        <w:t>șeful ierarhic.</w:t>
      </w:r>
    </w:p>
    <w:p w:rsidR="000C7402" w:rsidRPr="000C7402" w:rsidRDefault="000C7402" w:rsidP="000C7402">
      <w:pPr>
        <w:ind w:left="1418"/>
        <w:jc w:val="both"/>
        <w:rPr>
          <w:bCs/>
          <w:szCs w:val="24"/>
          <w:lang w:val="ro-RO"/>
        </w:rPr>
      </w:pPr>
      <w:r w:rsidRPr="000C7402">
        <w:rPr>
          <w:bCs/>
          <w:szCs w:val="24"/>
          <w:lang w:val="ro-RO"/>
        </w:rPr>
        <w:t>43.</w:t>
      </w:r>
      <w:r w:rsidRPr="000C7402">
        <w:rPr>
          <w:bCs/>
          <w:szCs w:val="24"/>
          <w:lang w:val="ro-RO"/>
        </w:rPr>
        <w:tab/>
        <w:t>Respectă obligaţiile care le revin în temeiul Regulamentului UE nr.679/2016 şi a altor dispoziţii de drept al Uniunii sau drept intern referitoare la protecţia datelor.</w:t>
      </w:r>
    </w:p>
    <w:p w:rsidR="000C7402" w:rsidRPr="000C7402" w:rsidRDefault="000C7402" w:rsidP="000C7402">
      <w:pPr>
        <w:ind w:left="1418"/>
        <w:jc w:val="both"/>
        <w:rPr>
          <w:bCs/>
          <w:szCs w:val="24"/>
          <w:lang w:val="ro-RO"/>
        </w:rPr>
      </w:pPr>
    </w:p>
    <w:p w:rsidR="000C7402" w:rsidRPr="000C7402" w:rsidRDefault="000C7402" w:rsidP="000C7402">
      <w:pPr>
        <w:ind w:left="1418"/>
        <w:jc w:val="both"/>
        <w:rPr>
          <w:bCs/>
          <w:szCs w:val="24"/>
          <w:lang w:val="ro-RO"/>
        </w:rPr>
      </w:pPr>
    </w:p>
    <w:p w:rsidR="000C7402" w:rsidRPr="000C7402" w:rsidRDefault="000C7402" w:rsidP="000C7402">
      <w:pPr>
        <w:ind w:left="1418"/>
        <w:jc w:val="both"/>
        <w:rPr>
          <w:bCs/>
          <w:szCs w:val="24"/>
          <w:lang w:val="ro-RO"/>
        </w:rPr>
      </w:pPr>
    </w:p>
    <w:sectPr w:rsidR="000C7402" w:rsidRPr="000C7402" w:rsidSect="00D531D1">
      <w:headerReference w:type="default" r:id="rId8"/>
      <w:footerReference w:type="default" r:id="rId9"/>
      <w:headerReference w:type="first" r:id="rId10"/>
      <w:footerReference w:type="first" r:id="rId11"/>
      <w:pgSz w:w="11907" w:h="16839" w:code="9"/>
      <w:pgMar w:top="284" w:right="567" w:bottom="284" w:left="567"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1B0" w:rsidRDefault="00C201B0" w:rsidP="00CD5B3B">
      <w:r>
        <w:separator/>
      </w:r>
    </w:p>
  </w:endnote>
  <w:endnote w:type="continuationSeparator" w:id="0">
    <w:p w:rsidR="00C201B0" w:rsidRDefault="00C201B0"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25" w:rsidRPr="004F29BA" w:rsidRDefault="008524D8" w:rsidP="00046625">
    <w:pPr>
      <w:pStyle w:val="Subsol"/>
      <w:tabs>
        <w:tab w:val="clear" w:pos="4320"/>
        <w:tab w:val="clear" w:pos="8640"/>
      </w:tabs>
      <w:ind w:left="1418"/>
      <w:rPr>
        <w:sz w:val="16"/>
        <w:szCs w:val="16"/>
        <w:lang w:val="ro-RO"/>
      </w:rPr>
    </w:pPr>
    <w:r w:rsidRPr="008524D8">
      <w:rPr>
        <w:noProof/>
        <w:sz w:val="16"/>
        <w:szCs w:val="16"/>
        <w:lang w:val="ro-RO" w:eastAsia="ro-RO"/>
      </w:rPr>
      <w:pict>
        <v:shapetype id="_x0000_t32" coordsize="21600,21600" o:spt="32" o:oned="t" path="m,l21600,21600e" filled="f">
          <v:path arrowok="t" fillok="f" o:connecttype="none"/>
          <o:lock v:ext="edit" shapetype="t"/>
        </v:shapetype>
        <v:shape id="AutoShape 14" o:spid="_x0000_s4100" type="#_x0000_t32" style="position:absolute;left:0;text-align:left;margin-left:71.95pt;margin-top:.6pt;width:465.95pt;height:.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" strokecolor="#a5a5a5"/>
      </w:pict>
    </w:r>
    <w:r w:rsidR="00046625" w:rsidRPr="004F29BA">
      <w:rPr>
        <w:sz w:val="16"/>
        <w:szCs w:val="16"/>
        <w:lang w:val="ro-RO"/>
      </w:rPr>
      <w:t>Șos. Moara de Foc, nr. 31, Iaşi</w:t>
    </w:r>
  </w:p>
  <w:p w:rsidR="00046625" w:rsidRPr="004F29BA" w:rsidRDefault="00046625" w:rsidP="00046625">
    <w:pPr>
      <w:pStyle w:val="Subsol"/>
      <w:tabs>
        <w:tab w:val="clear" w:pos="4320"/>
        <w:tab w:val="clear" w:pos="8640"/>
      </w:tabs>
      <w:ind w:left="1418"/>
      <w:rPr>
        <w:sz w:val="16"/>
        <w:szCs w:val="16"/>
        <w:lang w:val="ro-RO"/>
      </w:rPr>
    </w:pPr>
    <w:r w:rsidRPr="004F29BA">
      <w:rPr>
        <w:sz w:val="16"/>
        <w:szCs w:val="16"/>
        <w:lang w:val="ro-RO"/>
      </w:rPr>
      <w:t>Tel.: +4 0232 25 71 00; fax: +4 0232 21 55 83</w:t>
    </w:r>
  </w:p>
  <w:p w:rsidR="00046625" w:rsidRPr="004F29BA" w:rsidRDefault="008524D8" w:rsidP="00046625">
    <w:pPr>
      <w:pStyle w:val="Subsol"/>
      <w:tabs>
        <w:tab w:val="clear" w:pos="4320"/>
        <w:tab w:val="clear" w:pos="8640"/>
      </w:tabs>
      <w:ind w:left="1418"/>
      <w:rPr>
        <w:sz w:val="16"/>
        <w:szCs w:val="16"/>
        <w:lang w:val="ro-RO"/>
      </w:rPr>
    </w:pPr>
    <w:hyperlink r:id="rId1" w:history="1">
      <w:r w:rsidR="00046625" w:rsidRPr="004F29BA">
        <w:rPr>
          <w:rStyle w:val="Hyperlink"/>
          <w:color w:val="auto"/>
          <w:sz w:val="16"/>
          <w:szCs w:val="16"/>
          <w:u w:val="none"/>
          <w:lang w:val="ro-RO"/>
        </w:rPr>
        <w:t>itmiasi@itmiasi.ro</w:t>
      </w:r>
    </w:hyperlink>
  </w:p>
  <w:p w:rsidR="00046625" w:rsidRPr="004F29BA" w:rsidRDefault="008524D8" w:rsidP="00046625">
    <w:pPr>
      <w:pStyle w:val="Subsol"/>
      <w:tabs>
        <w:tab w:val="clear" w:pos="4320"/>
        <w:tab w:val="clear" w:pos="8640"/>
      </w:tabs>
      <w:ind w:left="1418"/>
      <w:rPr>
        <w:b/>
        <w:sz w:val="16"/>
        <w:szCs w:val="16"/>
        <w:lang w:val="ro-RO"/>
      </w:rPr>
    </w:pPr>
    <w:hyperlink r:id="rId2" w:history="1">
      <w:r w:rsidR="00046625" w:rsidRPr="004F29BA">
        <w:rPr>
          <w:rStyle w:val="Hyperlink"/>
          <w:b/>
          <w:color w:val="auto"/>
          <w:sz w:val="16"/>
          <w:szCs w:val="16"/>
          <w:u w:val="none"/>
          <w:lang w:val="ro-RO"/>
        </w:rPr>
        <w:t>www.itmiasi.ro</w:t>
      </w:r>
    </w:hyperlink>
  </w:p>
  <w:p w:rsidR="00046625" w:rsidRPr="004F29BA" w:rsidRDefault="008524D8" w:rsidP="00046625">
    <w:pPr>
      <w:pStyle w:val="Subsol"/>
      <w:tabs>
        <w:tab w:val="clear" w:pos="4320"/>
        <w:tab w:val="clear" w:pos="8640"/>
      </w:tabs>
      <w:ind w:left="1418"/>
      <w:rPr>
        <w:sz w:val="14"/>
        <w:szCs w:val="16"/>
        <w:lang w:val="ro-RO"/>
      </w:rPr>
    </w:pPr>
    <w:r w:rsidRPr="008524D8">
      <w:rPr>
        <w:b/>
        <w:noProof/>
        <w:sz w:val="14"/>
        <w:szCs w:val="16"/>
        <w:lang w:val="ro-RO" w:eastAsia="ro-RO"/>
      </w:rPr>
      <w:pict>
        <v:shape id="AutoShape 9" o:spid="_x0000_s4099" type="#_x0000_t32" style="position:absolute;left:0;text-align:left;margin-left:71.95pt;margin-top:3.4pt;width:465.9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" strokecolor="#a5a5a5"/>
      </w:pict>
    </w:r>
  </w:p>
  <w:p w:rsidR="00046625" w:rsidRPr="00046625" w:rsidRDefault="00046625" w:rsidP="00046625">
    <w:pPr>
      <w:pStyle w:val="Subsol"/>
      <w:tabs>
        <w:tab w:val="clear" w:pos="4320"/>
        <w:tab w:val="clear" w:pos="8640"/>
      </w:tabs>
      <w:ind w:left="1418"/>
      <w:jc w:val="both"/>
      <w:rPr>
        <w:sz w:val="14"/>
        <w:szCs w:val="16"/>
        <w:lang w:val="ro-RO"/>
      </w:rPr>
    </w:pPr>
    <w:r w:rsidRPr="004F29BA">
      <w:rPr>
        <w:sz w:val="14"/>
        <w:szCs w:val="16"/>
        <w:lang w:val="ro-RO"/>
      </w:rPr>
      <w:t xml:space="preserve">Conform </w:t>
    </w:r>
    <w:proofErr w:type="spellStart"/>
    <w:r w:rsidRPr="004F29BA">
      <w:rPr>
        <w:sz w:val="14"/>
        <w:szCs w:val="16"/>
        <w:lang w:val="ro-RO"/>
      </w:rPr>
      <w:t>prevederilorRegulamentului</w:t>
    </w:r>
    <w:proofErr w:type="spellEnd"/>
    <w:r w:rsidRPr="004F29BA">
      <w:rPr>
        <w:sz w:val="14"/>
        <w:szCs w:val="16"/>
        <w:lang w:val="ro-RO"/>
      </w:rPr>
      <w:t xml:space="preserve"> (UE) 2016/679 al Parlamentului European şi al Consiliului din 27 aprilie 2016 privindprotecţiapersoanelorfiziceînceeacepriveşteprelucrareadatelor cu caracter personal </w:t>
    </w:r>
    <w:proofErr w:type="spellStart"/>
    <w:r w:rsidRPr="004F29BA">
      <w:rPr>
        <w:sz w:val="14"/>
        <w:szCs w:val="16"/>
        <w:lang w:val="ro-RO"/>
      </w:rPr>
      <w:t>şiprivindliberacirculaţie</w:t>
    </w:r>
    <w:proofErr w:type="spellEnd"/>
    <w:r w:rsidRPr="004F29BA">
      <w:rPr>
        <w:sz w:val="14"/>
        <w:szCs w:val="16"/>
        <w:lang w:val="ro-RO"/>
      </w:rPr>
      <w:t xml:space="preserve"> a acestor date şi de abrogare a Directivei 95/46/CE (Regulamentul general </w:t>
    </w:r>
    <w:proofErr w:type="spellStart"/>
    <w:r w:rsidRPr="004F29BA">
      <w:rPr>
        <w:sz w:val="14"/>
        <w:szCs w:val="16"/>
        <w:lang w:val="ro-RO"/>
      </w:rPr>
      <w:t>privindprotecțiadatelor</w:t>
    </w:r>
    <w:proofErr w:type="spellEnd"/>
    <w:r w:rsidRPr="004F29BA">
      <w:rPr>
        <w:sz w:val="14"/>
        <w:szCs w:val="16"/>
        <w:lang w:val="ro-RO"/>
      </w:rPr>
      <w:t xml:space="preserve">), </w:t>
    </w:r>
    <w:proofErr w:type="spellStart"/>
    <w:r w:rsidRPr="004F29BA">
      <w:rPr>
        <w:sz w:val="14"/>
        <w:szCs w:val="16"/>
        <w:lang w:val="ro-RO"/>
      </w:rPr>
      <w:t>informațiilereferitoare</w:t>
    </w:r>
    <w:proofErr w:type="spellEnd"/>
    <w:r w:rsidRPr="004F29BA">
      <w:rPr>
        <w:sz w:val="14"/>
        <w:szCs w:val="16"/>
        <w:lang w:val="ro-RO"/>
      </w:rPr>
      <w:t xml:space="preserve"> la datele cu caracter personal </w:t>
    </w:r>
    <w:proofErr w:type="spellStart"/>
    <w:r w:rsidRPr="004F29BA">
      <w:rPr>
        <w:sz w:val="14"/>
        <w:szCs w:val="16"/>
        <w:lang w:val="ro-RO"/>
      </w:rPr>
      <w:t>cuprinseînacest</w:t>
    </w:r>
    <w:proofErr w:type="spellEnd"/>
    <w:r w:rsidRPr="004F29BA">
      <w:rPr>
        <w:sz w:val="14"/>
        <w:szCs w:val="16"/>
        <w:lang w:val="ro-RO"/>
      </w:rPr>
      <w:t xml:space="preserve"> document </w:t>
    </w:r>
    <w:proofErr w:type="spellStart"/>
    <w:r w:rsidRPr="004F29BA">
      <w:rPr>
        <w:sz w:val="14"/>
        <w:szCs w:val="16"/>
        <w:lang w:val="ro-RO"/>
      </w:rPr>
      <w:t>suntconfidențiale</w:t>
    </w:r>
    <w:proofErr w:type="spellEnd"/>
    <w:r w:rsidRPr="004F29BA">
      <w:rPr>
        <w:sz w:val="14"/>
        <w:szCs w:val="16"/>
        <w:lang w:val="ro-RO"/>
      </w:rPr>
      <w:t xml:space="preserve">. </w:t>
    </w:r>
    <w:proofErr w:type="spellStart"/>
    <w:r w:rsidRPr="004F29BA">
      <w:rPr>
        <w:sz w:val="14"/>
        <w:szCs w:val="16"/>
        <w:lang w:val="ro-RO"/>
      </w:rPr>
      <w:t>Acesteasuntdestinateexclusivpersoanei</w:t>
    </w:r>
    <w:proofErr w:type="spellEnd"/>
    <w:r w:rsidRPr="004F29BA">
      <w:rPr>
        <w:sz w:val="14"/>
        <w:szCs w:val="16"/>
        <w:lang w:val="ro-RO"/>
      </w:rPr>
      <w:t>/</w:t>
    </w:r>
    <w:proofErr w:type="spellStart"/>
    <w:r w:rsidRPr="004F29BA">
      <w:rPr>
        <w:sz w:val="14"/>
        <w:szCs w:val="16"/>
        <w:lang w:val="ro-RO"/>
      </w:rPr>
      <w:t>persoanelormenționate</w:t>
    </w:r>
    <w:proofErr w:type="spellEnd"/>
    <w:r w:rsidRPr="004F29BA">
      <w:rPr>
        <w:sz w:val="14"/>
        <w:szCs w:val="16"/>
        <w:lang w:val="ro-RO"/>
      </w:rPr>
      <w:t xml:space="preserve"> ca destinatar/</w:t>
    </w:r>
    <w:proofErr w:type="spellStart"/>
    <w:r w:rsidRPr="004F29BA">
      <w:rPr>
        <w:sz w:val="14"/>
        <w:szCs w:val="16"/>
        <w:lang w:val="ro-RO"/>
      </w:rPr>
      <w:t>destinatarișialtorpersoaneautorizatesă-l</w:t>
    </w:r>
    <w:proofErr w:type="spellEnd"/>
    <w:r w:rsidRPr="004F29BA">
      <w:rPr>
        <w:sz w:val="14"/>
        <w:szCs w:val="16"/>
        <w:lang w:val="ro-RO"/>
      </w:rPr>
      <w:t xml:space="preserve"> primească. </w:t>
    </w:r>
    <w:proofErr w:type="spellStart"/>
    <w:r w:rsidRPr="004F29BA">
      <w:rPr>
        <w:sz w:val="14"/>
        <w:szCs w:val="16"/>
        <w:lang w:val="ro-RO"/>
      </w:rPr>
      <w:t>Dacăațiprimitacest</w:t>
    </w:r>
    <w:proofErr w:type="spellEnd"/>
    <w:r w:rsidRPr="004F29BA">
      <w:rPr>
        <w:sz w:val="14"/>
        <w:szCs w:val="16"/>
        <w:lang w:val="ro-RO"/>
      </w:rPr>
      <w:t xml:space="preserve"> document în mod eronat, </w:t>
    </w:r>
    <w:proofErr w:type="spellStart"/>
    <w:r w:rsidRPr="004F29BA">
      <w:rPr>
        <w:sz w:val="14"/>
        <w:szCs w:val="16"/>
        <w:lang w:val="ro-RO"/>
      </w:rPr>
      <w:t>văadresămrugămintea</w:t>
    </w:r>
    <w:proofErr w:type="spellEnd"/>
    <w:r w:rsidRPr="004F29BA">
      <w:rPr>
        <w:sz w:val="14"/>
        <w:szCs w:val="16"/>
        <w:lang w:val="ro-RO"/>
      </w:rPr>
      <w:t xml:space="preserve"> de a </w:t>
    </w:r>
    <w:proofErr w:type="spellStart"/>
    <w:r w:rsidRPr="004F29BA">
      <w:rPr>
        <w:sz w:val="14"/>
        <w:szCs w:val="16"/>
        <w:lang w:val="ro-RO"/>
      </w:rPr>
      <w:t>returnadocumentulprimit</w:t>
    </w:r>
    <w:proofErr w:type="spellEnd"/>
    <w:r w:rsidRPr="004F29BA">
      <w:rPr>
        <w:sz w:val="14"/>
        <w:szCs w:val="16"/>
        <w:lang w:val="ro-RO"/>
      </w:rPr>
      <w:t>, expeditorului</w:t>
    </w:r>
    <w:r>
      <w:rPr>
        <w:sz w:val="14"/>
        <w:szCs w:val="16"/>
        <w:lang w:val="ro-RO"/>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2A" w:rsidRPr="004F29BA" w:rsidRDefault="008524D8" w:rsidP="00041F2A">
    <w:pPr>
      <w:pStyle w:val="Subsol"/>
      <w:tabs>
        <w:tab w:val="clear" w:pos="4320"/>
        <w:tab w:val="clear" w:pos="8640"/>
      </w:tabs>
      <w:ind w:left="1418"/>
      <w:rPr>
        <w:sz w:val="16"/>
        <w:szCs w:val="16"/>
        <w:lang w:val="ro-RO"/>
      </w:rPr>
    </w:pPr>
    <w:r w:rsidRPr="008524D8">
      <w:rPr>
        <w:noProof/>
        <w:sz w:val="16"/>
        <w:szCs w:val="16"/>
        <w:lang w:val="ro-RO" w:eastAsia="ro-RO"/>
      </w:rPr>
      <w:pict>
        <v:shapetype id="_x0000_t32" coordsize="21600,21600" o:spt="32" o:oned="t" path="m,l21600,21600e" filled="f">
          <v:path arrowok="t" fillok="f" o:connecttype="none"/>
          <o:lock v:ext="edit" shapetype="t"/>
        </v:shapetype>
        <v:shape id="AutoShape 19" o:spid="_x0000_s4097" type="#_x0000_t32" style="position:absolute;left:0;text-align:left;margin-left:70.15pt;margin-top:-.15pt;width:465.95pt;height:.0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" strokecolor="#a5a5a5"/>
      </w:pict>
    </w:r>
    <w:r w:rsidR="00041F2A" w:rsidRPr="004F29BA">
      <w:rPr>
        <w:sz w:val="16"/>
        <w:szCs w:val="16"/>
        <w:lang w:val="ro-RO"/>
      </w:rPr>
      <w:t>Șos. Moara de Foc, nr. 31, Iaşi</w:t>
    </w:r>
  </w:p>
  <w:p w:rsidR="00041F2A" w:rsidRPr="004F29BA" w:rsidRDefault="00041F2A" w:rsidP="00041F2A">
    <w:pPr>
      <w:pStyle w:val="Subsol"/>
      <w:tabs>
        <w:tab w:val="clear" w:pos="4320"/>
        <w:tab w:val="clear" w:pos="8640"/>
      </w:tabs>
      <w:ind w:left="1418"/>
      <w:rPr>
        <w:sz w:val="16"/>
        <w:szCs w:val="16"/>
        <w:lang w:val="ro-RO"/>
      </w:rPr>
    </w:pPr>
    <w:r w:rsidRPr="004F29BA">
      <w:rPr>
        <w:sz w:val="16"/>
        <w:szCs w:val="16"/>
        <w:lang w:val="ro-RO"/>
      </w:rPr>
      <w:t>Tel.: +4 0232 25 71 00; fax: +4 0232 21 55 83</w:t>
    </w:r>
  </w:p>
  <w:p w:rsidR="00041F2A" w:rsidRPr="004F29BA" w:rsidRDefault="008524D8" w:rsidP="00041F2A">
    <w:pPr>
      <w:pStyle w:val="Subsol"/>
      <w:tabs>
        <w:tab w:val="clear" w:pos="4320"/>
        <w:tab w:val="clear" w:pos="8640"/>
      </w:tabs>
      <w:ind w:left="1418"/>
      <w:rPr>
        <w:sz w:val="14"/>
        <w:szCs w:val="16"/>
        <w:lang w:val="ro-RO"/>
      </w:rPr>
    </w:pPr>
    <w:hyperlink r:id="rId1" w:history="1">
      <w:r w:rsidR="00041F2A" w:rsidRPr="004F29BA">
        <w:rPr>
          <w:rStyle w:val="Hyperlink"/>
          <w:color w:val="auto"/>
          <w:sz w:val="16"/>
          <w:szCs w:val="16"/>
          <w:u w:val="none"/>
          <w:lang w:val="ro-RO"/>
        </w:rPr>
        <w:t>itmiasi@itmiasi.ro</w:t>
      </w:r>
    </w:hyperlink>
    <w:hyperlink r:id="rId2" w:history="1">
      <w:r w:rsidR="00041F2A" w:rsidRPr="004F29BA">
        <w:rPr>
          <w:rStyle w:val="Hyperlink"/>
          <w:b/>
          <w:color w:val="auto"/>
          <w:sz w:val="16"/>
          <w:szCs w:val="16"/>
          <w:u w:val="none"/>
          <w:lang w:val="ro-RO"/>
        </w:rPr>
        <w:t>www.itmiasi.ro</w:t>
      </w:r>
    </w:hyperlink>
  </w:p>
  <w:p w:rsidR="00D473BE" w:rsidRPr="00C352B2" w:rsidRDefault="00041F2A" w:rsidP="00C352B2">
    <w:pPr>
      <w:pStyle w:val="Subsol"/>
      <w:tabs>
        <w:tab w:val="clear" w:pos="4320"/>
        <w:tab w:val="clear" w:pos="8640"/>
      </w:tabs>
      <w:ind w:left="1418"/>
      <w:jc w:val="both"/>
      <w:rPr>
        <w:sz w:val="14"/>
        <w:szCs w:val="16"/>
        <w:lang w:val="ro-RO"/>
      </w:rPr>
    </w:pPr>
    <w:r w:rsidRPr="00041F2A">
      <w:rPr>
        <w:sz w:val="12"/>
        <w:szCs w:val="16"/>
        <w:lang w:val="ro-RO"/>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Pr>
        <w:sz w:val="14"/>
        <w:szCs w:val="16"/>
        <w:lang w:val="ro-RO"/>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1B0" w:rsidRDefault="00C201B0" w:rsidP="00CD5B3B">
      <w:r>
        <w:separator/>
      </w:r>
    </w:p>
  </w:footnote>
  <w:footnote w:type="continuationSeparator" w:id="0">
    <w:p w:rsidR="00C201B0" w:rsidRDefault="00C201B0"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804" w:type="dxa"/>
      <w:tblInd w:w="-142" w:type="dxa"/>
      <w:tblCellMar>
        <w:left w:w="0" w:type="dxa"/>
        <w:right w:w="0" w:type="dxa"/>
      </w:tblCellMar>
      <w:tblLook w:val="04A0"/>
    </w:tblPr>
    <w:tblGrid>
      <w:gridCol w:w="6804"/>
    </w:tblGrid>
    <w:tr w:rsidR="00046625" w:rsidTr="00046625">
      <w:tc>
        <w:tcPr>
          <w:tcW w:w="6804" w:type="dxa"/>
          <w:shd w:val="clear" w:color="auto" w:fill="auto"/>
        </w:tcPr>
        <w:p w:rsidR="00046625" w:rsidRPr="00CD5B3B" w:rsidRDefault="008524D8" w:rsidP="00A477BA">
          <w:pPr>
            <w:pStyle w:val="MediumGrid21"/>
          </w:pPr>
          <w:r w:rsidRPr="008524D8">
            <w:rPr>
              <w:noProof/>
              <w:lang w:val="ro-RO" w:eastAsia="ro-RO"/>
            </w:rPr>
            <w:pict>
              <v:shapetype id="_x0000_t202" coordsize="21600,21600" o:spt="202" path="m,l,21600r21600,l21600,xe">
                <v:stroke joinstyle="miter"/>
                <v:path gradientshapeok="t" o:connecttype="rect"/>
              </v:shapetype>
              <v:shape id="Text Box 12" o:spid="_x0000_s4101" type="#_x0000_t202" style="position:absolute;margin-left:70.25pt;margin-top:12.05pt;width:279.9pt;height:53.3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p9twIAALo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" filled="f" stroked="f">
                <v:textbox>
                  <w:txbxContent>
                    <w:p w:rsidR="00046625" w:rsidRDefault="00046625" w:rsidP="00046625">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046625" w:rsidRDefault="00046625" w:rsidP="00046625">
                      <w:pPr>
                        <w:rPr>
                          <w:smallCaps/>
                          <w:sz w:val="32"/>
                          <w:lang w:val="ro-RO"/>
                        </w:rPr>
                      </w:pPr>
                      <w:r>
                        <w:rPr>
                          <w:smallCaps/>
                          <w:sz w:val="32"/>
                          <w:lang w:val="ro-RO"/>
                        </w:rPr>
                        <w:t xml:space="preserve">Inspectoratul teritorial de muncă </w:t>
                      </w:r>
                      <w:proofErr w:type="spellStart"/>
                      <w:r>
                        <w:rPr>
                          <w:smallCaps/>
                          <w:sz w:val="32"/>
                          <w:lang w:val="ro-RO"/>
                        </w:rPr>
                        <w:t>iaşi</w:t>
                      </w:r>
                      <w:proofErr w:type="spellEnd"/>
                    </w:p>
                    <w:p w:rsidR="00046625" w:rsidRDefault="00046625" w:rsidP="00046625">
                      <w:pPr>
                        <w:rPr>
                          <w:smallCaps/>
                          <w:sz w:val="32"/>
                          <w:lang w:val="ro-RO"/>
                        </w:rPr>
                      </w:pPr>
                    </w:p>
                    <w:p w:rsidR="00046625" w:rsidRDefault="00046625" w:rsidP="00046625">
                      <w:pPr>
                        <w:rPr>
                          <w:smallCaps/>
                          <w:sz w:val="32"/>
                          <w:lang w:val="ro-RO"/>
                        </w:rPr>
                      </w:pPr>
                    </w:p>
                    <w:p w:rsidR="00046625" w:rsidRPr="00484F1F" w:rsidRDefault="00046625" w:rsidP="00046625">
                      <w:pPr>
                        <w:rPr>
                          <w:smallCaps/>
                          <w:sz w:val="32"/>
                          <w:lang w:val="ro-RO"/>
                        </w:rPr>
                      </w:pPr>
                    </w:p>
                  </w:txbxContent>
                </v:textbox>
              </v:shape>
            </w:pict>
          </w:r>
          <w:r w:rsidR="00046625">
            <w:rPr>
              <w:noProof/>
            </w:rPr>
            <w:drawing>
              <wp:inline distT="0" distB="0" distL="0" distR="0">
                <wp:extent cx="899160" cy="868680"/>
                <wp:effectExtent l="1905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899160" cy="868680"/>
                        </a:xfrm>
                        <a:prstGeom prst="rect">
                          <a:avLst/>
                        </a:prstGeom>
                        <a:noFill/>
                        <a:ln w="9525">
                          <a:noFill/>
                          <a:miter lim="800000"/>
                          <a:headEnd/>
                          <a:tailEnd/>
                        </a:ln>
                      </pic:spPr>
                    </pic:pic>
                  </a:graphicData>
                </a:graphic>
              </wp:inline>
            </w:drawing>
          </w:r>
        </w:p>
      </w:tc>
    </w:tr>
  </w:tbl>
  <w:p w:rsidR="00046625" w:rsidRDefault="00046625">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983486" w:rsidTr="001F5F19">
      <w:tc>
        <w:tcPr>
          <w:tcW w:w="6804" w:type="dxa"/>
          <w:shd w:val="clear" w:color="auto" w:fill="auto"/>
        </w:tcPr>
        <w:p w:rsidR="00983486" w:rsidRPr="00CD5B3B" w:rsidRDefault="008524D8" w:rsidP="003A6D26">
          <w:pPr>
            <w:pStyle w:val="MediumGrid21"/>
          </w:pPr>
          <w:r w:rsidRPr="008524D8">
            <w:rPr>
              <w:noProof/>
              <w:lang w:val="ro-RO" w:eastAsia="ro-RO"/>
            </w:rPr>
            <w:pict>
              <v:shapetype id="_x0000_t202" coordsize="21600,21600" o:spt="202" path="m,l,21600r21600,l21600,xe">
                <v:stroke joinstyle="miter"/>
                <v:path gradientshapeok="t" o:connecttype="rect"/>
              </v:shapetype>
              <v:shape id="Text Box 2" o:spid="_x0000_s4098" type="#_x0000_t202" style="position:absolute;margin-left:70.25pt;margin-top:12.05pt;width:279.9pt;height:53.3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7BuQIAAMA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" filled="f" stroked="f">
                <v:textbox>
                  <w:txbxContent>
                    <w:p w:rsidR="0061481E" w:rsidRDefault="0061481E" w:rsidP="0061481E">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61481E" w:rsidRDefault="0061481E" w:rsidP="0061481E">
                      <w:pPr>
                        <w:rPr>
                          <w:smallCaps/>
                          <w:sz w:val="32"/>
                          <w:lang w:val="ro-RO"/>
                        </w:rPr>
                      </w:pPr>
                      <w:r>
                        <w:rPr>
                          <w:smallCaps/>
                          <w:sz w:val="32"/>
                          <w:lang w:val="ro-RO"/>
                        </w:rPr>
                        <w:t xml:space="preserve">Inspectoratul teritorial de muncă </w:t>
                      </w:r>
                      <w:proofErr w:type="spellStart"/>
                      <w:r>
                        <w:rPr>
                          <w:smallCaps/>
                          <w:sz w:val="32"/>
                          <w:lang w:val="ro-RO"/>
                        </w:rPr>
                        <w:t>iaşi</w:t>
                      </w:r>
                      <w:proofErr w:type="spellEnd"/>
                    </w:p>
                    <w:p w:rsidR="0061481E" w:rsidRDefault="0061481E" w:rsidP="0061481E">
                      <w:pPr>
                        <w:rPr>
                          <w:smallCaps/>
                          <w:sz w:val="32"/>
                          <w:lang w:val="ro-RO"/>
                        </w:rPr>
                      </w:pPr>
                    </w:p>
                    <w:p w:rsidR="0061481E" w:rsidRDefault="0061481E" w:rsidP="0061481E">
                      <w:pPr>
                        <w:rPr>
                          <w:smallCaps/>
                          <w:sz w:val="32"/>
                          <w:lang w:val="ro-RO"/>
                        </w:rPr>
                      </w:pPr>
                    </w:p>
                    <w:p w:rsidR="0061481E" w:rsidRPr="00484F1F" w:rsidRDefault="0061481E" w:rsidP="0061481E">
                      <w:pPr>
                        <w:rPr>
                          <w:smallCaps/>
                          <w:sz w:val="32"/>
                          <w:lang w:val="ro-RO"/>
                        </w:rPr>
                      </w:pPr>
                    </w:p>
                  </w:txbxContent>
                </v:textbox>
              </v:shape>
            </w:pict>
          </w:r>
          <w:r w:rsidR="00F10DD9">
            <w:rPr>
              <w:noProof/>
            </w:rPr>
            <w:drawing>
              <wp:inline distT="0" distB="0" distL="0" distR="0">
                <wp:extent cx="897255" cy="862330"/>
                <wp:effectExtent l="0" t="0" r="0" b="0"/>
                <wp:docPr id="2" name="Imagin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7255" cy="862330"/>
                        </a:xfrm>
                        <a:prstGeom prst="rect">
                          <a:avLst/>
                        </a:prstGeom>
                        <a:noFill/>
                        <a:ln>
                          <a:noFill/>
                        </a:ln>
                      </pic:spPr>
                    </pic:pic>
                  </a:graphicData>
                </a:graphic>
              </wp:inline>
            </w:drawing>
          </w:r>
        </w:p>
      </w:tc>
      <w:tc>
        <w:tcPr>
          <w:tcW w:w="4820" w:type="dxa"/>
          <w:shd w:val="clear" w:color="auto" w:fill="auto"/>
          <w:vAlign w:val="center"/>
        </w:tcPr>
        <w:p w:rsidR="00983486" w:rsidRDefault="00983486" w:rsidP="0061481E">
          <w:pPr>
            <w:pStyle w:val="MediumGrid21"/>
            <w:ind w:left="993" w:right="709"/>
          </w:pPr>
        </w:p>
      </w:tc>
    </w:tr>
  </w:tbl>
  <w:p w:rsidR="00983486" w:rsidRPr="0061481E" w:rsidRDefault="00983486" w:rsidP="002D499D">
    <w:pPr>
      <w:pStyle w:val="Ante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nsid w:val="14F1188A"/>
    <w:multiLevelType w:val="hybridMultilevel"/>
    <w:tmpl w:val="3F02C4EC"/>
    <w:lvl w:ilvl="0" w:tplc="07FCCDB6">
      <w:start w:val="1"/>
      <w:numFmt w:val="decimal"/>
      <w:lvlText w:val="%1."/>
      <w:lvlJc w:val="center"/>
      <w:pPr>
        <w:ind w:left="360" w:hanging="72"/>
      </w:pPr>
      <w:rPr>
        <w:rFonts w:hint="default"/>
        <w:b w:val="0"/>
        <w:sz w:val="22"/>
      </w:rPr>
    </w:lvl>
    <w:lvl w:ilvl="1" w:tplc="4A9A4AD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8FD0446"/>
    <w:multiLevelType w:val="hybridMultilevel"/>
    <w:tmpl w:val="3ED6FB66"/>
    <w:lvl w:ilvl="0" w:tplc="04180017">
      <w:start w:val="1"/>
      <w:numFmt w:val="lowerLetter"/>
      <w:lvlText w:val="%1)"/>
      <w:lvlJc w:val="left"/>
      <w:pPr>
        <w:ind w:left="360" w:hanging="72"/>
      </w:pPr>
      <w:rPr>
        <w:rFonts w:hint="default"/>
        <w:b w:val="0"/>
        <w:sz w:val="22"/>
      </w:rPr>
    </w:lvl>
    <w:lvl w:ilvl="1" w:tplc="4A9A4AD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847757"/>
    <w:multiLevelType w:val="hybridMultilevel"/>
    <w:tmpl w:val="25C8F138"/>
    <w:lvl w:ilvl="0" w:tplc="11929492">
      <w:start w:val="1"/>
      <w:numFmt w:val="decimal"/>
      <w:lvlText w:val="%1."/>
      <w:lvlJc w:val="center"/>
      <w:pPr>
        <w:ind w:left="2138" w:hanging="360"/>
      </w:pPr>
      <w:rPr>
        <w:rFonts w:hint="default"/>
        <w:b w:val="0"/>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2">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8F30376"/>
    <w:multiLevelType w:val="hybridMultilevel"/>
    <w:tmpl w:val="081448AE"/>
    <w:lvl w:ilvl="0" w:tplc="0418000F">
      <w:start w:val="1"/>
      <w:numFmt w:val="decimal"/>
      <w:lvlText w:val="%1."/>
      <w:lvlJc w:val="left"/>
      <w:pPr>
        <w:ind w:left="2138"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5">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3"/>
  </w:num>
  <w:num w:numId="3">
    <w:abstractNumId w:val="15"/>
  </w:num>
  <w:num w:numId="4">
    <w:abstractNumId w:val="5"/>
  </w:num>
  <w:num w:numId="5">
    <w:abstractNumId w:val="10"/>
  </w:num>
  <w:num w:numId="6">
    <w:abstractNumId w:val="1"/>
  </w:num>
  <w:num w:numId="7">
    <w:abstractNumId w:val="0"/>
  </w:num>
  <w:num w:numId="8">
    <w:abstractNumId w:val="8"/>
  </w:num>
  <w:num w:numId="9">
    <w:abstractNumId w:val="2"/>
  </w:num>
  <w:num w:numId="10">
    <w:abstractNumId w:val="12"/>
  </w:num>
  <w:num w:numId="11">
    <w:abstractNumId w:val="7"/>
  </w:num>
  <w:num w:numId="12">
    <w:abstractNumId w:val="6"/>
  </w:num>
  <w:num w:numId="13">
    <w:abstractNumId w:val="14"/>
  </w:num>
  <w:num w:numId="14">
    <w:abstractNumId w:val="11"/>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9218"/>
    <o:shapelayout v:ext="edit">
      <o:idmap v:ext="edit" data="4"/>
      <o:rules v:ext="edit">
        <o:r id="V:Rule4" type="connector" idref="#AutoShape 9"/>
        <o:r id="V:Rule5" type="connector" idref="#AutoShape 14"/>
        <o:r id="V:Rule6" type="connector" idref="#AutoShape 19"/>
      </o:rules>
    </o:shapelayout>
  </w:hdrShapeDefaults>
  <w:footnotePr>
    <w:footnote w:id="-1"/>
    <w:footnote w:id="0"/>
  </w:footnotePr>
  <w:endnotePr>
    <w:endnote w:id="-1"/>
    <w:endnote w:id="0"/>
  </w:endnotePr>
  <w:compat>
    <w:useFELayout/>
  </w:compat>
  <w:rsids>
    <w:rsidRoot w:val="004579EA"/>
    <w:rsid w:val="00006E22"/>
    <w:rsid w:val="00041F2A"/>
    <w:rsid w:val="00043406"/>
    <w:rsid w:val="00046625"/>
    <w:rsid w:val="000567FC"/>
    <w:rsid w:val="000767C9"/>
    <w:rsid w:val="00092C9F"/>
    <w:rsid w:val="000A0812"/>
    <w:rsid w:val="000A6E68"/>
    <w:rsid w:val="000C1C4D"/>
    <w:rsid w:val="000C3F96"/>
    <w:rsid w:val="000C7402"/>
    <w:rsid w:val="000C775B"/>
    <w:rsid w:val="000E4C4F"/>
    <w:rsid w:val="00100F36"/>
    <w:rsid w:val="00124BFF"/>
    <w:rsid w:val="001378F5"/>
    <w:rsid w:val="00143641"/>
    <w:rsid w:val="001444B8"/>
    <w:rsid w:val="00153C82"/>
    <w:rsid w:val="001547F3"/>
    <w:rsid w:val="00173D32"/>
    <w:rsid w:val="001A5592"/>
    <w:rsid w:val="001B5AD4"/>
    <w:rsid w:val="001D66A9"/>
    <w:rsid w:val="001E03C9"/>
    <w:rsid w:val="001F3097"/>
    <w:rsid w:val="001F456F"/>
    <w:rsid w:val="001F5F19"/>
    <w:rsid w:val="00216857"/>
    <w:rsid w:val="0022184C"/>
    <w:rsid w:val="00227966"/>
    <w:rsid w:val="002848F3"/>
    <w:rsid w:val="002A5742"/>
    <w:rsid w:val="002B382A"/>
    <w:rsid w:val="002D022B"/>
    <w:rsid w:val="002D499D"/>
    <w:rsid w:val="00306D72"/>
    <w:rsid w:val="003070E3"/>
    <w:rsid w:val="0032461D"/>
    <w:rsid w:val="00332152"/>
    <w:rsid w:val="0033579C"/>
    <w:rsid w:val="0034448B"/>
    <w:rsid w:val="00353678"/>
    <w:rsid w:val="0035613F"/>
    <w:rsid w:val="00360BAC"/>
    <w:rsid w:val="00362768"/>
    <w:rsid w:val="00376AD0"/>
    <w:rsid w:val="003A6D26"/>
    <w:rsid w:val="003B26C7"/>
    <w:rsid w:val="003C6677"/>
    <w:rsid w:val="003D4FE5"/>
    <w:rsid w:val="003D58F6"/>
    <w:rsid w:val="003D6CD8"/>
    <w:rsid w:val="003E625B"/>
    <w:rsid w:val="00423F57"/>
    <w:rsid w:val="00431C85"/>
    <w:rsid w:val="00451E71"/>
    <w:rsid w:val="004579EA"/>
    <w:rsid w:val="00480C61"/>
    <w:rsid w:val="00493AD5"/>
    <w:rsid w:val="004A2A64"/>
    <w:rsid w:val="004C28B3"/>
    <w:rsid w:val="004D5B02"/>
    <w:rsid w:val="004E4FDA"/>
    <w:rsid w:val="004E6163"/>
    <w:rsid w:val="004F29BA"/>
    <w:rsid w:val="004F713C"/>
    <w:rsid w:val="00520545"/>
    <w:rsid w:val="005459B7"/>
    <w:rsid w:val="005459DD"/>
    <w:rsid w:val="00546F3D"/>
    <w:rsid w:val="0057176C"/>
    <w:rsid w:val="005A1948"/>
    <w:rsid w:val="005B30BF"/>
    <w:rsid w:val="005C160C"/>
    <w:rsid w:val="005D1F58"/>
    <w:rsid w:val="005E6FFA"/>
    <w:rsid w:val="005F5CC5"/>
    <w:rsid w:val="006056F6"/>
    <w:rsid w:val="006101BB"/>
    <w:rsid w:val="0061481E"/>
    <w:rsid w:val="00621EE6"/>
    <w:rsid w:val="00652D90"/>
    <w:rsid w:val="00656CC9"/>
    <w:rsid w:val="006621E6"/>
    <w:rsid w:val="00670082"/>
    <w:rsid w:val="00670E9D"/>
    <w:rsid w:val="00672FDA"/>
    <w:rsid w:val="00683D64"/>
    <w:rsid w:val="00692EBA"/>
    <w:rsid w:val="00695B59"/>
    <w:rsid w:val="00697775"/>
    <w:rsid w:val="006A263E"/>
    <w:rsid w:val="006B528B"/>
    <w:rsid w:val="006C50E6"/>
    <w:rsid w:val="006C6F15"/>
    <w:rsid w:val="006D7B7A"/>
    <w:rsid w:val="006E6C28"/>
    <w:rsid w:val="006F16AE"/>
    <w:rsid w:val="006F34A7"/>
    <w:rsid w:val="00700C29"/>
    <w:rsid w:val="00706765"/>
    <w:rsid w:val="0071655A"/>
    <w:rsid w:val="00722BEC"/>
    <w:rsid w:val="00736BAE"/>
    <w:rsid w:val="00766E0E"/>
    <w:rsid w:val="0077368A"/>
    <w:rsid w:val="00777566"/>
    <w:rsid w:val="00784CF3"/>
    <w:rsid w:val="00786E64"/>
    <w:rsid w:val="00792399"/>
    <w:rsid w:val="007A359C"/>
    <w:rsid w:val="007B6CBA"/>
    <w:rsid w:val="007C431C"/>
    <w:rsid w:val="007C4E80"/>
    <w:rsid w:val="007D42A8"/>
    <w:rsid w:val="008029B5"/>
    <w:rsid w:val="00805D4D"/>
    <w:rsid w:val="0081023E"/>
    <w:rsid w:val="0082358E"/>
    <w:rsid w:val="00825700"/>
    <w:rsid w:val="00831C48"/>
    <w:rsid w:val="0084071D"/>
    <w:rsid w:val="00851104"/>
    <w:rsid w:val="008514E9"/>
    <w:rsid w:val="008524D8"/>
    <w:rsid w:val="00854B75"/>
    <w:rsid w:val="00862A0A"/>
    <w:rsid w:val="00872F52"/>
    <w:rsid w:val="00891A60"/>
    <w:rsid w:val="00894C4C"/>
    <w:rsid w:val="008A2AC0"/>
    <w:rsid w:val="008B04F5"/>
    <w:rsid w:val="008D5B0F"/>
    <w:rsid w:val="008E2416"/>
    <w:rsid w:val="008E4D86"/>
    <w:rsid w:val="008E6248"/>
    <w:rsid w:val="008E6478"/>
    <w:rsid w:val="00910279"/>
    <w:rsid w:val="00912ED3"/>
    <w:rsid w:val="00915096"/>
    <w:rsid w:val="00922566"/>
    <w:rsid w:val="00927367"/>
    <w:rsid w:val="00931BD9"/>
    <w:rsid w:val="009510DA"/>
    <w:rsid w:val="009560CA"/>
    <w:rsid w:val="00964E01"/>
    <w:rsid w:val="00981E2F"/>
    <w:rsid w:val="00983486"/>
    <w:rsid w:val="009862D8"/>
    <w:rsid w:val="00994641"/>
    <w:rsid w:val="009B08E4"/>
    <w:rsid w:val="009C0982"/>
    <w:rsid w:val="009C37C2"/>
    <w:rsid w:val="009C6FAB"/>
    <w:rsid w:val="009C7A94"/>
    <w:rsid w:val="009F0299"/>
    <w:rsid w:val="00A14423"/>
    <w:rsid w:val="00A26898"/>
    <w:rsid w:val="00A305F4"/>
    <w:rsid w:val="00A34EEA"/>
    <w:rsid w:val="00A36775"/>
    <w:rsid w:val="00A411C1"/>
    <w:rsid w:val="00A46994"/>
    <w:rsid w:val="00A504B6"/>
    <w:rsid w:val="00A524C1"/>
    <w:rsid w:val="00AA6432"/>
    <w:rsid w:val="00AB4F01"/>
    <w:rsid w:val="00AC6A9A"/>
    <w:rsid w:val="00AD41DA"/>
    <w:rsid w:val="00AE0440"/>
    <w:rsid w:val="00AE26B4"/>
    <w:rsid w:val="00AF3A6E"/>
    <w:rsid w:val="00B11A9E"/>
    <w:rsid w:val="00B13BB4"/>
    <w:rsid w:val="00B3354B"/>
    <w:rsid w:val="00B62CF4"/>
    <w:rsid w:val="00B83372"/>
    <w:rsid w:val="00BD25C4"/>
    <w:rsid w:val="00BD2B13"/>
    <w:rsid w:val="00BD5A14"/>
    <w:rsid w:val="00BE1CEA"/>
    <w:rsid w:val="00BE3BFD"/>
    <w:rsid w:val="00BE738D"/>
    <w:rsid w:val="00BF39FC"/>
    <w:rsid w:val="00BF4A30"/>
    <w:rsid w:val="00C051A0"/>
    <w:rsid w:val="00C05F49"/>
    <w:rsid w:val="00C164E3"/>
    <w:rsid w:val="00C201B0"/>
    <w:rsid w:val="00C20EF1"/>
    <w:rsid w:val="00C30FB1"/>
    <w:rsid w:val="00C352B2"/>
    <w:rsid w:val="00C4665A"/>
    <w:rsid w:val="00C57432"/>
    <w:rsid w:val="00C66906"/>
    <w:rsid w:val="00C66FB1"/>
    <w:rsid w:val="00C677FC"/>
    <w:rsid w:val="00C76669"/>
    <w:rsid w:val="00C81BB9"/>
    <w:rsid w:val="00C9108F"/>
    <w:rsid w:val="00C91379"/>
    <w:rsid w:val="00C92B6E"/>
    <w:rsid w:val="00CA08F1"/>
    <w:rsid w:val="00CD0C6C"/>
    <w:rsid w:val="00CD0F06"/>
    <w:rsid w:val="00CD5B3B"/>
    <w:rsid w:val="00CE2806"/>
    <w:rsid w:val="00CF2C8E"/>
    <w:rsid w:val="00D02794"/>
    <w:rsid w:val="00D03C17"/>
    <w:rsid w:val="00D05D93"/>
    <w:rsid w:val="00D06E9C"/>
    <w:rsid w:val="00D1127E"/>
    <w:rsid w:val="00D154CC"/>
    <w:rsid w:val="00D16B18"/>
    <w:rsid w:val="00D33D79"/>
    <w:rsid w:val="00D473BE"/>
    <w:rsid w:val="00D531D1"/>
    <w:rsid w:val="00D54CE4"/>
    <w:rsid w:val="00D62411"/>
    <w:rsid w:val="00D7179D"/>
    <w:rsid w:val="00D86F1D"/>
    <w:rsid w:val="00D870EE"/>
    <w:rsid w:val="00D958F5"/>
    <w:rsid w:val="00DA29BC"/>
    <w:rsid w:val="00DB069F"/>
    <w:rsid w:val="00DD628C"/>
    <w:rsid w:val="00DF6CC4"/>
    <w:rsid w:val="00E562FC"/>
    <w:rsid w:val="00E71066"/>
    <w:rsid w:val="00E72128"/>
    <w:rsid w:val="00E74455"/>
    <w:rsid w:val="00E768A9"/>
    <w:rsid w:val="00E84130"/>
    <w:rsid w:val="00EA0F6C"/>
    <w:rsid w:val="00EB4E32"/>
    <w:rsid w:val="00EC0AEE"/>
    <w:rsid w:val="00EC4661"/>
    <w:rsid w:val="00EE5090"/>
    <w:rsid w:val="00EE57B1"/>
    <w:rsid w:val="00EF3048"/>
    <w:rsid w:val="00EF73FC"/>
    <w:rsid w:val="00F00318"/>
    <w:rsid w:val="00F10DD9"/>
    <w:rsid w:val="00F14369"/>
    <w:rsid w:val="00F23364"/>
    <w:rsid w:val="00F25162"/>
    <w:rsid w:val="00F64154"/>
    <w:rsid w:val="00F659E6"/>
    <w:rsid w:val="00F65F9B"/>
    <w:rsid w:val="00F67D20"/>
    <w:rsid w:val="00F858D8"/>
    <w:rsid w:val="00F952B6"/>
    <w:rsid w:val="00F96453"/>
    <w:rsid w:val="00FB6817"/>
    <w:rsid w:val="00FB6D27"/>
    <w:rsid w:val="00FB780F"/>
    <w:rsid w:val="00FC019F"/>
    <w:rsid w:val="00FC4284"/>
    <w:rsid w:val="00FC77BF"/>
    <w:rsid w:val="00FE2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 w:type="character" w:customStyle="1" w:styleId="FontStyle44">
    <w:name w:val="Font Style44"/>
    <w:rsid w:val="00F10DD9"/>
    <w:rPr>
      <w:rFonts w:ascii="Times New Roman" w:hAnsi="Times New Roman" w:cs="Times New Roman"/>
      <w:sz w:val="26"/>
      <w:szCs w:val="26"/>
    </w:rPr>
  </w:style>
  <w:style w:type="character" w:customStyle="1" w:styleId="FontStyle30">
    <w:name w:val="Font Style30"/>
    <w:basedOn w:val="Fontdeparagrafimplicit"/>
    <w:uiPriority w:val="99"/>
    <w:rsid w:val="00F10DD9"/>
    <w:rPr>
      <w:rFonts w:ascii="Trebuchet MS" w:hAnsi="Trebuchet MS" w:cs="Trebuchet MS"/>
      <w:sz w:val="22"/>
      <w:szCs w:val="22"/>
    </w:rPr>
  </w:style>
  <w:style w:type="paragraph" w:styleId="Frspaiere">
    <w:name w:val="No Spacing"/>
    <w:uiPriority w:val="1"/>
    <w:qFormat/>
    <w:rsid w:val="00F10DD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 w:type="character" w:customStyle="1" w:styleId="FontStyle44">
    <w:name w:val="Font Style44"/>
    <w:rsid w:val="00F10DD9"/>
    <w:rPr>
      <w:rFonts w:ascii="Times New Roman" w:hAnsi="Times New Roman" w:cs="Times New Roman"/>
      <w:sz w:val="26"/>
      <w:szCs w:val="26"/>
    </w:rPr>
  </w:style>
  <w:style w:type="character" w:customStyle="1" w:styleId="FontStyle30">
    <w:name w:val="Font Style30"/>
    <w:basedOn w:val="Fontdeparagrafimplicit"/>
    <w:uiPriority w:val="99"/>
    <w:rsid w:val="00F10DD9"/>
    <w:rPr>
      <w:rFonts w:ascii="Trebuchet MS" w:hAnsi="Trebuchet MS" w:cs="Trebuchet MS"/>
      <w:sz w:val="22"/>
      <w:szCs w:val="22"/>
    </w:rPr>
  </w:style>
  <w:style w:type="paragraph" w:styleId="Frspaiere">
    <w:name w:val="No Spacing"/>
    <w:uiPriority w:val="1"/>
    <w:qFormat/>
    <w:rsid w:val="00F10DD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827330619">
      <w:bodyDiv w:val="1"/>
      <w:marLeft w:val="0"/>
      <w:marRight w:val="0"/>
      <w:marTop w:val="0"/>
      <w:marBottom w:val="0"/>
      <w:divBdr>
        <w:top w:val="none" w:sz="0" w:space="0" w:color="auto"/>
        <w:left w:val="none" w:sz="0" w:space="0" w:color="auto"/>
        <w:bottom w:val="none" w:sz="0" w:space="0" w:color="auto"/>
        <w:right w:val="none" w:sz="0" w:space="0" w:color="auto"/>
      </w:divBdr>
    </w:div>
    <w:div w:id="944073337">
      <w:bodyDiv w:val="1"/>
      <w:marLeft w:val="0"/>
      <w:marRight w:val="0"/>
      <w:marTop w:val="0"/>
      <w:marBottom w:val="0"/>
      <w:divBdr>
        <w:top w:val="none" w:sz="0" w:space="0" w:color="auto"/>
        <w:left w:val="none" w:sz="0" w:space="0" w:color="auto"/>
        <w:bottom w:val="none" w:sz="0" w:space="0" w:color="auto"/>
        <w:right w:val="none" w:sz="0" w:space="0" w:color="auto"/>
      </w:divBdr>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283264046">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itmiasi.ro" TargetMode="External"/><Relationship Id="rId1" Type="http://schemas.openxmlformats.org/officeDocument/2006/relationships/hyperlink" Target="mailto:itmiasi@itmias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iasi.ro" TargetMode="External"/><Relationship Id="rId1" Type="http://schemas.openxmlformats.org/officeDocument/2006/relationships/hyperlink" Target="mailto:itmiasi@itmias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202019\DOCUMNET_ITM%20IASI_2019_2%20p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FC5E-739C-4789-A6CF-235BD0D2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DOCUMNET_ITM IASI_2019_2 pag.dotx</Template>
  <TotalTime>11</TotalTime>
  <Pages>3</Pages>
  <Words>1528</Words>
  <Characters>8713</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10221</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george.tanasievici</dc:creator>
  <cp:lastModifiedBy>Otilia Huzum</cp:lastModifiedBy>
  <cp:revision>3</cp:revision>
  <cp:lastPrinted>2020-01-13T11:05:00Z</cp:lastPrinted>
  <dcterms:created xsi:type="dcterms:W3CDTF">2022-08-23T13:31:00Z</dcterms:created>
  <dcterms:modified xsi:type="dcterms:W3CDTF">2026-01-20T11:04:00Z</dcterms:modified>
</cp:coreProperties>
</file>