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3B" w:rsidRPr="00CD38FA" w:rsidRDefault="009F08A5" w:rsidP="000F503B">
      <w:pPr>
        <w:ind w:left="567"/>
        <w:jc w:val="center"/>
        <w:rPr>
          <w:rFonts w:cs="Arial"/>
          <w:b/>
          <w:sz w:val="24"/>
          <w:szCs w:val="24"/>
          <w:lang w:val="ro-RO"/>
        </w:rPr>
      </w:pPr>
      <w:r>
        <w:rPr>
          <w:rFonts w:cs="Arial"/>
          <w:b/>
          <w:sz w:val="24"/>
          <w:szCs w:val="24"/>
        </w:rPr>
        <w:t xml:space="preserve">    </w:t>
      </w:r>
      <w:r w:rsidR="000F503B" w:rsidRPr="00CD38FA">
        <w:rPr>
          <w:rFonts w:cs="Arial"/>
          <w:b/>
          <w:sz w:val="24"/>
          <w:szCs w:val="24"/>
        </w:rPr>
        <w:t>INSPECTORATUL TERITORIAL DE MUNC</w:t>
      </w:r>
      <w:r w:rsidR="00C77805">
        <w:rPr>
          <w:rFonts w:cs="Arial"/>
          <w:b/>
          <w:sz w:val="24"/>
          <w:szCs w:val="24"/>
        </w:rPr>
        <w:t>Ă IAȘ</w:t>
      </w:r>
      <w:r w:rsidR="000F503B" w:rsidRPr="00CD38FA">
        <w:rPr>
          <w:rFonts w:cs="Arial"/>
          <w:b/>
          <w:sz w:val="24"/>
          <w:szCs w:val="24"/>
        </w:rPr>
        <w:t>I</w:t>
      </w:r>
    </w:p>
    <w:p w:rsidR="001D504E" w:rsidRPr="00CD38FA" w:rsidRDefault="001D504E" w:rsidP="001D504E">
      <w:pPr>
        <w:tabs>
          <w:tab w:val="center" w:pos="4536"/>
          <w:tab w:val="left" w:pos="5355"/>
          <w:tab w:val="right" w:pos="9072"/>
        </w:tabs>
        <w:jc w:val="center"/>
        <w:rPr>
          <w:b/>
          <w:sz w:val="24"/>
          <w:szCs w:val="24"/>
        </w:rPr>
      </w:pPr>
      <w:r w:rsidRPr="00CD38FA">
        <w:rPr>
          <w:b/>
          <w:sz w:val="24"/>
          <w:szCs w:val="24"/>
        </w:rPr>
        <w:t>ANUNȚĂ DECLANȘAREA PROCEDURII DE T</w:t>
      </w:r>
      <w:r w:rsidR="009F08A5">
        <w:rPr>
          <w:b/>
          <w:sz w:val="24"/>
          <w:szCs w:val="24"/>
        </w:rPr>
        <w:t>RANSFER LA CERERE</w:t>
      </w:r>
      <w:r w:rsidRPr="00CD38FA">
        <w:rPr>
          <w:b/>
          <w:sz w:val="24"/>
          <w:szCs w:val="24"/>
        </w:rPr>
        <w:t xml:space="preserve"> </w:t>
      </w:r>
    </w:p>
    <w:p w:rsidR="001D504E" w:rsidRPr="00CD38FA" w:rsidRDefault="001D504E" w:rsidP="001D504E">
      <w:pPr>
        <w:tabs>
          <w:tab w:val="center" w:pos="4536"/>
          <w:tab w:val="left" w:pos="5355"/>
          <w:tab w:val="right" w:pos="9072"/>
        </w:tabs>
        <w:jc w:val="center"/>
        <w:rPr>
          <w:b/>
          <w:sz w:val="24"/>
          <w:szCs w:val="24"/>
        </w:rPr>
      </w:pPr>
      <w:r w:rsidRPr="00CD38FA">
        <w:rPr>
          <w:b/>
          <w:sz w:val="24"/>
          <w:szCs w:val="24"/>
        </w:rPr>
        <w:t>PENTRU UN POST AFERENT UNEI FUNCŢII PUBLICE DE EXECUŢIE</w:t>
      </w:r>
    </w:p>
    <w:p w:rsidR="001D504E" w:rsidRPr="00CD38FA" w:rsidRDefault="001D504E" w:rsidP="001D504E">
      <w:pPr>
        <w:tabs>
          <w:tab w:val="center" w:pos="4536"/>
          <w:tab w:val="left" w:pos="5355"/>
          <w:tab w:val="right" w:pos="9072"/>
        </w:tabs>
        <w:jc w:val="center"/>
        <w:rPr>
          <w:sz w:val="24"/>
          <w:szCs w:val="24"/>
        </w:rPr>
      </w:pPr>
    </w:p>
    <w:p w:rsidR="001D504E" w:rsidRPr="00CD38FA" w:rsidRDefault="000E4AF1" w:rsidP="000F503B">
      <w:pPr>
        <w:tabs>
          <w:tab w:val="left" w:pos="4536"/>
        </w:tabs>
        <w:ind w:left="720"/>
        <w:jc w:val="center"/>
        <w:rPr>
          <w:rFonts w:cs="Arial"/>
          <w:b/>
          <w:sz w:val="24"/>
          <w:szCs w:val="24"/>
          <w:u w:val="single"/>
        </w:rPr>
      </w:pPr>
      <w:r w:rsidRPr="00CD38FA">
        <w:rPr>
          <w:rFonts w:cs="Arial"/>
          <w:b/>
          <w:sz w:val="24"/>
          <w:szCs w:val="24"/>
          <w:u w:val="single"/>
        </w:rPr>
        <w:t>ANUNŢ din data de 0</w:t>
      </w:r>
      <w:r w:rsidR="00AB4EF0">
        <w:rPr>
          <w:rFonts w:cs="Arial"/>
          <w:b/>
          <w:sz w:val="24"/>
          <w:szCs w:val="24"/>
          <w:u w:val="single"/>
        </w:rPr>
        <w:t>1</w:t>
      </w:r>
      <w:r w:rsidRPr="00CD38FA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  <w:u w:val="single"/>
        </w:rPr>
        <w:t>i</w:t>
      </w:r>
      <w:r w:rsidR="00AB4EF0">
        <w:rPr>
          <w:rFonts w:cs="Arial"/>
          <w:b/>
          <w:sz w:val="24"/>
          <w:szCs w:val="24"/>
          <w:u w:val="single"/>
        </w:rPr>
        <w:t>u</w:t>
      </w:r>
      <w:r w:rsidRPr="00CD38FA">
        <w:rPr>
          <w:rFonts w:cs="Arial"/>
          <w:b/>
          <w:sz w:val="24"/>
          <w:szCs w:val="24"/>
          <w:u w:val="single"/>
        </w:rPr>
        <w:t>lie</w:t>
      </w:r>
      <w:proofErr w:type="spellEnd"/>
      <w:r w:rsidR="001D504E" w:rsidRPr="00CD38FA">
        <w:rPr>
          <w:rFonts w:cs="Arial"/>
          <w:b/>
          <w:sz w:val="24"/>
          <w:szCs w:val="24"/>
          <w:u w:val="single"/>
        </w:rPr>
        <w:t xml:space="preserve"> 2025</w:t>
      </w:r>
    </w:p>
    <w:p w:rsidR="001D504E" w:rsidRPr="00CD38FA" w:rsidRDefault="001D504E" w:rsidP="001D504E">
      <w:pPr>
        <w:ind w:left="90"/>
        <w:jc w:val="center"/>
        <w:rPr>
          <w:rFonts w:cs="Arial"/>
          <w:b/>
          <w:sz w:val="24"/>
          <w:szCs w:val="24"/>
        </w:rPr>
      </w:pPr>
      <w:proofErr w:type="spellStart"/>
      <w:proofErr w:type="gramStart"/>
      <w:r w:rsidRPr="00CD38FA">
        <w:rPr>
          <w:rFonts w:cs="Arial"/>
          <w:b/>
          <w:sz w:val="24"/>
          <w:szCs w:val="24"/>
        </w:rPr>
        <w:t>privind</w:t>
      </w:r>
      <w:proofErr w:type="spellEnd"/>
      <w:proofErr w:type="gram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declanșarea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procedurii</w:t>
      </w:r>
      <w:proofErr w:type="spellEnd"/>
      <w:r w:rsidRPr="00CD38FA">
        <w:rPr>
          <w:rFonts w:cs="Arial"/>
          <w:b/>
          <w:sz w:val="24"/>
          <w:szCs w:val="24"/>
        </w:rPr>
        <w:t xml:space="preserve"> de t</w:t>
      </w:r>
      <w:r w:rsidR="0018160E">
        <w:rPr>
          <w:rFonts w:cs="Arial"/>
          <w:b/>
          <w:sz w:val="24"/>
          <w:szCs w:val="24"/>
        </w:rPr>
        <w:t xml:space="preserve">ransfer la </w:t>
      </w:r>
      <w:proofErr w:type="spellStart"/>
      <w:r w:rsidR="0018160E">
        <w:rPr>
          <w:rFonts w:cs="Arial"/>
          <w:b/>
          <w:sz w:val="24"/>
          <w:szCs w:val="24"/>
        </w:rPr>
        <w:t>cerere</w:t>
      </w:r>
      <w:proofErr w:type="spellEnd"/>
      <w:r w:rsidRPr="00CD38FA">
        <w:rPr>
          <w:rFonts w:cs="Arial"/>
          <w:b/>
          <w:sz w:val="24"/>
          <w:szCs w:val="24"/>
        </w:rPr>
        <w:t>,</w:t>
      </w:r>
    </w:p>
    <w:p w:rsidR="001D504E" w:rsidRPr="00CD38FA" w:rsidRDefault="001D504E" w:rsidP="001D504E">
      <w:pPr>
        <w:ind w:left="91"/>
        <w:jc w:val="center"/>
        <w:rPr>
          <w:rFonts w:cs="Arial"/>
          <w:b/>
          <w:sz w:val="24"/>
          <w:szCs w:val="24"/>
        </w:rPr>
      </w:pPr>
      <w:proofErr w:type="spellStart"/>
      <w:proofErr w:type="gramStart"/>
      <w:r w:rsidRPr="00CD38FA">
        <w:rPr>
          <w:rFonts w:cs="Arial"/>
          <w:b/>
          <w:sz w:val="24"/>
          <w:szCs w:val="24"/>
        </w:rPr>
        <w:t>pentru</w:t>
      </w:r>
      <w:proofErr w:type="spellEnd"/>
      <w:proofErr w:type="gram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ocuparea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r w:rsidR="00AB4EF0">
        <w:rPr>
          <w:rFonts w:cs="Arial"/>
          <w:b/>
          <w:sz w:val="24"/>
          <w:szCs w:val="24"/>
        </w:rPr>
        <w:t xml:space="preserve">a 1 ( </w:t>
      </w:r>
      <w:proofErr w:type="spellStart"/>
      <w:r w:rsidR="00AB4EF0">
        <w:rPr>
          <w:rFonts w:cs="Arial"/>
          <w:b/>
          <w:sz w:val="24"/>
          <w:szCs w:val="24"/>
        </w:rPr>
        <w:t>unui</w:t>
      </w:r>
      <w:proofErr w:type="spellEnd"/>
      <w:r w:rsidR="00AB4EF0">
        <w:rPr>
          <w:rFonts w:cs="Arial"/>
          <w:b/>
          <w:sz w:val="24"/>
          <w:szCs w:val="24"/>
        </w:rPr>
        <w:t>) post</w:t>
      </w:r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aferent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unei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funcţii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publice</w:t>
      </w:r>
      <w:proofErr w:type="spellEnd"/>
      <w:r w:rsidRPr="00CD38FA">
        <w:rPr>
          <w:rFonts w:cs="Arial"/>
          <w:b/>
          <w:sz w:val="24"/>
          <w:szCs w:val="24"/>
        </w:rPr>
        <w:t xml:space="preserve"> de </w:t>
      </w:r>
      <w:proofErr w:type="spellStart"/>
      <w:r w:rsidRPr="00CD38FA">
        <w:rPr>
          <w:rFonts w:cs="Arial"/>
          <w:b/>
          <w:sz w:val="24"/>
          <w:szCs w:val="24"/>
        </w:rPr>
        <w:t>execuţie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</w:p>
    <w:p w:rsidR="001D504E" w:rsidRPr="00CD38FA" w:rsidRDefault="001D504E" w:rsidP="000E4AF1">
      <w:pPr>
        <w:ind w:left="567"/>
        <w:jc w:val="center"/>
        <w:rPr>
          <w:rFonts w:cs="Arial"/>
          <w:b/>
          <w:sz w:val="24"/>
          <w:szCs w:val="24"/>
          <w:lang w:val="ro-RO"/>
        </w:rPr>
      </w:pPr>
      <w:proofErr w:type="gramStart"/>
      <w:r w:rsidRPr="00CD38FA">
        <w:rPr>
          <w:rFonts w:cs="Arial"/>
          <w:b/>
          <w:sz w:val="24"/>
          <w:szCs w:val="24"/>
        </w:rPr>
        <w:t>di</w:t>
      </w:r>
      <w:r w:rsidR="000E4AF1" w:rsidRPr="00CD38FA">
        <w:rPr>
          <w:rFonts w:cs="Arial"/>
          <w:b/>
          <w:sz w:val="24"/>
          <w:szCs w:val="24"/>
        </w:rPr>
        <w:t>n</w:t>
      </w:r>
      <w:proofErr w:type="gramEnd"/>
      <w:r w:rsidR="000E4AF1"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="000E4AF1" w:rsidRPr="00CD38FA">
        <w:rPr>
          <w:rFonts w:cs="Arial"/>
          <w:b/>
          <w:sz w:val="24"/>
          <w:szCs w:val="24"/>
        </w:rPr>
        <w:t>cadrul</w:t>
      </w:r>
      <w:proofErr w:type="spellEnd"/>
      <w:r w:rsidR="000E4AF1"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="000E4AF1" w:rsidRPr="00CD38FA">
        <w:rPr>
          <w:rFonts w:cs="Arial"/>
          <w:b/>
          <w:sz w:val="24"/>
          <w:szCs w:val="24"/>
        </w:rPr>
        <w:t>Inspectoratului</w:t>
      </w:r>
      <w:proofErr w:type="spellEnd"/>
      <w:r w:rsidR="000E4AF1"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="000E4AF1" w:rsidRPr="00CD38FA">
        <w:rPr>
          <w:rFonts w:cs="Arial"/>
          <w:b/>
          <w:sz w:val="24"/>
          <w:szCs w:val="24"/>
        </w:rPr>
        <w:t>Teritorial</w:t>
      </w:r>
      <w:proofErr w:type="spellEnd"/>
      <w:r w:rsidR="000E4AF1" w:rsidRPr="00CD38FA">
        <w:rPr>
          <w:rFonts w:cs="Arial"/>
          <w:b/>
          <w:sz w:val="24"/>
          <w:szCs w:val="24"/>
        </w:rPr>
        <w:t xml:space="preserve"> de </w:t>
      </w:r>
      <w:proofErr w:type="spellStart"/>
      <w:r w:rsidR="000E4AF1" w:rsidRPr="00CD38FA">
        <w:rPr>
          <w:rFonts w:cs="Arial"/>
          <w:b/>
          <w:sz w:val="24"/>
          <w:szCs w:val="24"/>
        </w:rPr>
        <w:t>Munc</w:t>
      </w:r>
      <w:proofErr w:type="spellEnd"/>
      <w:r w:rsidR="000E4AF1" w:rsidRPr="00CD38FA">
        <w:rPr>
          <w:rFonts w:cs="Arial"/>
          <w:b/>
          <w:sz w:val="24"/>
          <w:szCs w:val="24"/>
          <w:lang w:val="ro-RO"/>
        </w:rPr>
        <w:t>ă Iași</w:t>
      </w:r>
    </w:p>
    <w:p w:rsidR="001D504E" w:rsidRPr="00CD38FA" w:rsidRDefault="001D504E" w:rsidP="001D504E">
      <w:pPr>
        <w:ind w:left="91"/>
        <w:jc w:val="center"/>
        <w:rPr>
          <w:rFonts w:cs="Arial"/>
          <w:b/>
          <w:sz w:val="24"/>
          <w:szCs w:val="24"/>
          <w:highlight w:val="yellow"/>
        </w:rPr>
      </w:pPr>
    </w:p>
    <w:p w:rsidR="001D504E" w:rsidRPr="00CD38FA" w:rsidRDefault="000E4AF1" w:rsidP="000E4AF1">
      <w:pPr>
        <w:ind w:left="567"/>
        <w:rPr>
          <w:rFonts w:eastAsia="Batang" w:cs="Arial"/>
          <w:bCs/>
          <w:sz w:val="24"/>
          <w:szCs w:val="24"/>
        </w:rPr>
      </w:pPr>
      <w:proofErr w:type="spellStart"/>
      <w:r w:rsidRPr="00CD38FA">
        <w:rPr>
          <w:rFonts w:cs="Arial"/>
          <w:b/>
          <w:sz w:val="24"/>
          <w:szCs w:val="24"/>
        </w:rPr>
        <w:t>Inspectoratul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Teritorial</w:t>
      </w:r>
      <w:proofErr w:type="spellEnd"/>
      <w:r w:rsidRPr="00CD38FA">
        <w:rPr>
          <w:rFonts w:cs="Arial"/>
          <w:b/>
          <w:sz w:val="24"/>
          <w:szCs w:val="24"/>
        </w:rPr>
        <w:t xml:space="preserve"> de </w:t>
      </w:r>
      <w:proofErr w:type="spellStart"/>
      <w:r w:rsidRPr="00CD38FA">
        <w:rPr>
          <w:rFonts w:cs="Arial"/>
          <w:b/>
          <w:sz w:val="24"/>
          <w:szCs w:val="24"/>
        </w:rPr>
        <w:t>Munc</w:t>
      </w:r>
      <w:proofErr w:type="spellEnd"/>
      <w:r w:rsidRPr="00CD38FA">
        <w:rPr>
          <w:rFonts w:cs="Arial"/>
          <w:b/>
          <w:sz w:val="24"/>
          <w:szCs w:val="24"/>
          <w:lang w:val="ro-RO"/>
        </w:rPr>
        <w:t>ă Iași</w:t>
      </w:r>
      <w:r w:rsidR="001D504E" w:rsidRPr="00CD38FA">
        <w:rPr>
          <w:rFonts w:eastAsia="Batang" w:cs="Arial"/>
          <w:sz w:val="24"/>
          <w:szCs w:val="24"/>
        </w:rPr>
        <w:t xml:space="preserve">, </w:t>
      </w:r>
      <w:proofErr w:type="spellStart"/>
      <w:r w:rsidR="001D504E" w:rsidRPr="00CD38FA">
        <w:rPr>
          <w:rFonts w:eastAsia="Batang" w:cs="Arial"/>
          <w:sz w:val="24"/>
          <w:szCs w:val="24"/>
        </w:rPr>
        <w:t>în</w:t>
      </w:r>
      <w:proofErr w:type="spellEnd"/>
      <w:r w:rsidR="001D504E"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sz w:val="24"/>
          <w:szCs w:val="24"/>
        </w:rPr>
        <w:t>temeiul</w:t>
      </w:r>
      <w:proofErr w:type="spellEnd"/>
      <w:r w:rsidR="001D504E"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sz w:val="24"/>
          <w:szCs w:val="24"/>
        </w:rPr>
        <w:t>prevederilor</w:t>
      </w:r>
      <w:proofErr w:type="spellEnd"/>
      <w:r w:rsidR="001D504E" w:rsidRPr="00CD38FA">
        <w:rPr>
          <w:rFonts w:eastAsia="Batang" w:cs="Arial"/>
          <w:sz w:val="24"/>
          <w:szCs w:val="24"/>
        </w:rPr>
        <w:t xml:space="preserve"> art. </w:t>
      </w:r>
      <w:proofErr w:type="gramStart"/>
      <w:r w:rsidR="001D504E" w:rsidRPr="00CD38FA">
        <w:rPr>
          <w:rFonts w:eastAsia="Batang" w:cs="Arial"/>
          <w:sz w:val="24"/>
          <w:szCs w:val="24"/>
        </w:rPr>
        <w:t xml:space="preserve">502 </w:t>
      </w:r>
      <w:proofErr w:type="spellStart"/>
      <w:r w:rsidR="001D504E" w:rsidRPr="00CD38FA">
        <w:rPr>
          <w:rFonts w:eastAsia="Batang" w:cs="Arial"/>
          <w:sz w:val="24"/>
          <w:szCs w:val="24"/>
        </w:rPr>
        <w:t>alin</w:t>
      </w:r>
      <w:proofErr w:type="spellEnd"/>
      <w:r w:rsidR="001D504E" w:rsidRPr="00CD38FA">
        <w:rPr>
          <w:rFonts w:eastAsia="Batang" w:cs="Arial"/>
          <w:sz w:val="24"/>
          <w:szCs w:val="24"/>
        </w:rPr>
        <w:t>.</w:t>
      </w:r>
      <w:proofErr w:type="gramEnd"/>
      <w:r w:rsidR="001D504E" w:rsidRPr="00CD38FA">
        <w:rPr>
          <w:rFonts w:eastAsia="Batang" w:cs="Arial"/>
          <w:sz w:val="24"/>
          <w:szCs w:val="24"/>
        </w:rPr>
        <w:t xml:space="preserve"> (1) </w:t>
      </w:r>
      <w:proofErr w:type="gramStart"/>
      <w:r w:rsidR="001D504E" w:rsidRPr="00CD38FA">
        <w:rPr>
          <w:rFonts w:eastAsia="Batang" w:cs="Arial"/>
          <w:sz w:val="24"/>
          <w:szCs w:val="24"/>
        </w:rPr>
        <w:t>lit</w:t>
      </w:r>
      <w:proofErr w:type="gramEnd"/>
      <w:r w:rsidR="001D504E" w:rsidRPr="00CD38FA">
        <w:rPr>
          <w:rFonts w:eastAsia="Batang" w:cs="Arial"/>
          <w:sz w:val="24"/>
          <w:szCs w:val="24"/>
        </w:rPr>
        <w:t xml:space="preserve">. c) </w:t>
      </w:r>
      <w:proofErr w:type="spellStart"/>
      <w:r w:rsidR="001D504E" w:rsidRPr="00CD38FA">
        <w:rPr>
          <w:rFonts w:eastAsia="Batang" w:cs="Arial"/>
          <w:sz w:val="24"/>
          <w:szCs w:val="24"/>
        </w:rPr>
        <w:t>și</w:t>
      </w:r>
      <w:proofErr w:type="spellEnd"/>
      <w:r w:rsidR="001D504E" w:rsidRPr="00CD38FA">
        <w:rPr>
          <w:rFonts w:eastAsia="Batang" w:cs="Arial"/>
          <w:sz w:val="24"/>
          <w:szCs w:val="24"/>
        </w:rPr>
        <w:t xml:space="preserve"> </w:t>
      </w:r>
      <w:r w:rsidR="001D504E" w:rsidRPr="00CD38FA">
        <w:rPr>
          <w:rFonts w:cs="TrebuchetMS"/>
          <w:sz w:val="24"/>
          <w:szCs w:val="24"/>
          <w:lang w:eastAsia="ro-RO"/>
        </w:rPr>
        <w:t xml:space="preserve">art. </w:t>
      </w:r>
      <w:proofErr w:type="gramStart"/>
      <w:r w:rsidR="001D504E" w:rsidRPr="00CD38FA">
        <w:rPr>
          <w:rFonts w:cs="TrebuchetMS"/>
          <w:sz w:val="24"/>
          <w:szCs w:val="24"/>
          <w:lang w:eastAsia="ro-RO"/>
        </w:rPr>
        <w:t xml:space="preserve">506 </w:t>
      </w:r>
      <w:proofErr w:type="spellStart"/>
      <w:r w:rsidR="001D504E" w:rsidRPr="00CD38FA">
        <w:rPr>
          <w:rFonts w:cs="TrebuchetMS"/>
          <w:sz w:val="24"/>
          <w:szCs w:val="24"/>
          <w:lang w:eastAsia="ro-RO"/>
        </w:rPr>
        <w:t>alin</w:t>
      </w:r>
      <w:proofErr w:type="spellEnd"/>
      <w:r w:rsidR="001D504E" w:rsidRPr="00CD38FA">
        <w:rPr>
          <w:rFonts w:cs="TrebuchetMS"/>
          <w:sz w:val="24"/>
          <w:szCs w:val="24"/>
          <w:lang w:eastAsia="ro-RO"/>
        </w:rPr>
        <w:t>.</w:t>
      </w:r>
      <w:proofErr w:type="gramEnd"/>
      <w:r w:rsidR="001D504E" w:rsidRPr="00CD38FA">
        <w:rPr>
          <w:rFonts w:cs="TrebuchetMS"/>
          <w:sz w:val="24"/>
          <w:szCs w:val="24"/>
          <w:lang w:eastAsia="ro-RO"/>
        </w:rPr>
        <w:t xml:space="preserve"> (1) </w:t>
      </w:r>
      <w:proofErr w:type="gramStart"/>
      <w:r w:rsidR="001D504E" w:rsidRPr="00CD38FA">
        <w:rPr>
          <w:rFonts w:cs="TrebuchetMS"/>
          <w:sz w:val="24"/>
          <w:szCs w:val="24"/>
          <w:lang w:eastAsia="ro-RO"/>
        </w:rPr>
        <w:t>lit</w:t>
      </w:r>
      <w:proofErr w:type="gramEnd"/>
      <w:r w:rsidR="001D504E" w:rsidRPr="00CD38FA">
        <w:rPr>
          <w:rFonts w:cs="TrebuchetMS"/>
          <w:sz w:val="24"/>
          <w:szCs w:val="24"/>
          <w:lang w:eastAsia="ro-RO"/>
        </w:rPr>
        <w:t xml:space="preserve">. </w:t>
      </w:r>
      <w:proofErr w:type="gramStart"/>
      <w:r w:rsidR="001D504E" w:rsidRPr="00CD38FA">
        <w:rPr>
          <w:rFonts w:cs="TrebuchetMS"/>
          <w:sz w:val="24"/>
          <w:szCs w:val="24"/>
          <w:lang w:eastAsia="ro-RO"/>
        </w:rPr>
        <w:t>a</w:t>
      </w:r>
      <w:proofErr w:type="gramEnd"/>
      <w:r w:rsidR="001D504E" w:rsidRPr="00CD38FA">
        <w:rPr>
          <w:rFonts w:cs="TrebuchetMS"/>
          <w:sz w:val="24"/>
          <w:szCs w:val="24"/>
          <w:lang w:eastAsia="ro-RO"/>
        </w:rPr>
        <w:t xml:space="preserve">), </w:t>
      </w:r>
      <w:proofErr w:type="spellStart"/>
      <w:r w:rsidR="001D504E" w:rsidRPr="00CD38FA">
        <w:rPr>
          <w:rFonts w:cs="TrebuchetMS"/>
          <w:sz w:val="24"/>
          <w:szCs w:val="24"/>
          <w:lang w:eastAsia="ro-RO"/>
        </w:rPr>
        <w:t>alin</w:t>
      </w:r>
      <w:proofErr w:type="spellEnd"/>
      <w:r w:rsidR="001D504E" w:rsidRPr="00CD38FA">
        <w:rPr>
          <w:rFonts w:cs="TrebuchetMS"/>
          <w:sz w:val="24"/>
          <w:szCs w:val="24"/>
          <w:lang w:eastAsia="ro-RO"/>
        </w:rPr>
        <w:t xml:space="preserve">. (2), (3), (5), (6), (8¹) </w:t>
      </w:r>
      <w:proofErr w:type="spellStart"/>
      <w:r w:rsidR="001D504E" w:rsidRPr="00CD38FA">
        <w:rPr>
          <w:rFonts w:cs="TrebuchetMS"/>
          <w:sz w:val="24"/>
          <w:szCs w:val="24"/>
          <w:lang w:eastAsia="ro-RO"/>
        </w:rPr>
        <w:t>și</w:t>
      </w:r>
      <w:proofErr w:type="spellEnd"/>
      <w:r w:rsidR="001D504E" w:rsidRPr="00CD38FA">
        <w:rPr>
          <w:rFonts w:cs="TrebuchetMS"/>
          <w:sz w:val="24"/>
          <w:szCs w:val="24"/>
          <w:lang w:eastAsia="ro-RO"/>
        </w:rPr>
        <w:t xml:space="preserve"> (9) </w:t>
      </w:r>
      <w:r w:rsidR="001D504E" w:rsidRPr="00CD38FA">
        <w:rPr>
          <w:rFonts w:eastAsia="Batang" w:cs="Arial"/>
          <w:sz w:val="24"/>
          <w:szCs w:val="24"/>
        </w:rPr>
        <w:t xml:space="preserve">din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Ordonanța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de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urgență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a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Guvernului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nr. 57/2019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privind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Codul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administrativ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, cu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modificările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și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completările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ulterioare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, </w:t>
      </w:r>
    </w:p>
    <w:p w:rsidR="001D504E" w:rsidRPr="00CD38FA" w:rsidRDefault="001D504E" w:rsidP="000E4AF1">
      <w:pPr>
        <w:ind w:left="567"/>
        <w:rPr>
          <w:rFonts w:eastAsia="Batang" w:cs="Arial"/>
          <w:b/>
          <w:sz w:val="24"/>
          <w:szCs w:val="24"/>
        </w:rPr>
      </w:pPr>
    </w:p>
    <w:p w:rsidR="001D504E" w:rsidRPr="00CD38FA" w:rsidRDefault="001D504E" w:rsidP="000E4AF1">
      <w:pPr>
        <w:ind w:left="567"/>
        <w:rPr>
          <w:rFonts w:cs="Arial"/>
          <w:sz w:val="24"/>
          <w:szCs w:val="24"/>
        </w:rPr>
      </w:pPr>
      <w:bookmarkStart w:id="0" w:name="_GoBack"/>
      <w:proofErr w:type="spellStart"/>
      <w:r w:rsidRPr="00CD38FA">
        <w:rPr>
          <w:rFonts w:eastAsia="Batang" w:cs="Arial"/>
          <w:sz w:val="24"/>
          <w:szCs w:val="24"/>
        </w:rPr>
        <w:t>anunță</w:t>
      </w:r>
      <w:proofErr w:type="spellEnd"/>
      <w:r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Pr="00CD38FA">
        <w:rPr>
          <w:rFonts w:eastAsia="Batang" w:cs="Arial"/>
          <w:sz w:val="24"/>
          <w:szCs w:val="24"/>
        </w:rPr>
        <w:t>declanșarea</w:t>
      </w:r>
      <w:proofErr w:type="spellEnd"/>
      <w:r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Pr="00CD38FA">
        <w:rPr>
          <w:rFonts w:eastAsia="Batang" w:cs="Arial"/>
          <w:b/>
          <w:sz w:val="24"/>
          <w:szCs w:val="24"/>
          <w:u w:val="single"/>
        </w:rPr>
        <w:t>procedurii</w:t>
      </w:r>
      <w:proofErr w:type="spellEnd"/>
      <w:r w:rsidRPr="00CD38FA">
        <w:rPr>
          <w:rFonts w:eastAsia="Batang" w:cs="Arial"/>
          <w:b/>
          <w:sz w:val="24"/>
          <w:szCs w:val="24"/>
          <w:u w:val="single"/>
        </w:rPr>
        <w:t xml:space="preserve"> de transfer </w:t>
      </w:r>
      <w:r w:rsidR="0018160E">
        <w:rPr>
          <w:rFonts w:eastAsia="Batang" w:cs="Arial"/>
          <w:b/>
          <w:sz w:val="24"/>
          <w:szCs w:val="24"/>
          <w:u w:val="single"/>
        </w:rPr>
        <w:t xml:space="preserve">la </w:t>
      </w:r>
      <w:proofErr w:type="spellStart"/>
      <w:r w:rsidR="0018160E">
        <w:rPr>
          <w:rFonts w:eastAsia="Batang" w:cs="Arial"/>
          <w:b/>
          <w:sz w:val="24"/>
          <w:szCs w:val="24"/>
          <w:u w:val="single"/>
        </w:rPr>
        <w:t>cerere</w:t>
      </w:r>
      <w:proofErr w:type="spellEnd"/>
      <w:r w:rsidRPr="00CD38FA">
        <w:rPr>
          <w:rFonts w:eastAsia="Batang" w:cs="Arial"/>
          <w:b/>
          <w:sz w:val="24"/>
          <w:szCs w:val="24"/>
        </w:rPr>
        <w:t>,</w:t>
      </w:r>
      <w:r w:rsidR="00CC7BD3">
        <w:rPr>
          <w:rFonts w:eastAsia="Batang" w:cs="Arial"/>
          <w:sz w:val="24"/>
          <w:szCs w:val="24"/>
        </w:rPr>
        <w:t xml:space="preserve"> </w:t>
      </w:r>
      <w:proofErr w:type="spellStart"/>
      <w:r w:rsidR="00CC7BD3">
        <w:rPr>
          <w:rFonts w:eastAsia="Batang" w:cs="Arial"/>
          <w:sz w:val="24"/>
          <w:szCs w:val="24"/>
        </w:rPr>
        <w:t>pentru</w:t>
      </w:r>
      <w:proofErr w:type="spellEnd"/>
      <w:r w:rsidR="00CC7BD3">
        <w:rPr>
          <w:rFonts w:eastAsia="Batang" w:cs="Arial"/>
          <w:sz w:val="24"/>
          <w:szCs w:val="24"/>
        </w:rPr>
        <w:t xml:space="preserve"> </w:t>
      </w:r>
      <w:r w:rsidR="00AB4EF0">
        <w:rPr>
          <w:rFonts w:eastAsia="Batang" w:cs="Arial"/>
          <w:sz w:val="24"/>
          <w:szCs w:val="24"/>
        </w:rPr>
        <w:t xml:space="preserve">a </w:t>
      </w:r>
      <w:proofErr w:type="spellStart"/>
      <w:proofErr w:type="gramStart"/>
      <w:r w:rsidR="00AB4EF0">
        <w:rPr>
          <w:rFonts w:eastAsia="Batang" w:cs="Arial"/>
          <w:sz w:val="24"/>
          <w:szCs w:val="24"/>
        </w:rPr>
        <w:t>ocupa</w:t>
      </w:r>
      <w:proofErr w:type="spellEnd"/>
      <w:r w:rsidR="00AB4EF0">
        <w:rPr>
          <w:rFonts w:eastAsia="Batang" w:cs="Arial"/>
          <w:sz w:val="24"/>
          <w:szCs w:val="24"/>
        </w:rPr>
        <w:t xml:space="preserve">  </w:t>
      </w:r>
      <w:proofErr w:type="spellStart"/>
      <w:r w:rsidR="00AB4EF0">
        <w:rPr>
          <w:rFonts w:eastAsia="Batang" w:cs="Arial"/>
          <w:sz w:val="24"/>
          <w:szCs w:val="24"/>
        </w:rPr>
        <w:t>funcţia</w:t>
      </w:r>
      <w:proofErr w:type="spellEnd"/>
      <w:proofErr w:type="gramEnd"/>
      <w:r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Pr="00CD38FA">
        <w:rPr>
          <w:rFonts w:eastAsia="Batang" w:cs="Arial"/>
          <w:sz w:val="24"/>
          <w:szCs w:val="24"/>
        </w:rPr>
        <w:t>public</w:t>
      </w:r>
      <w:r w:rsidR="00AB4EF0">
        <w:rPr>
          <w:rFonts w:eastAsia="Batang" w:cs="Arial"/>
          <w:sz w:val="24"/>
          <w:szCs w:val="24"/>
        </w:rPr>
        <w:t>ă</w:t>
      </w:r>
      <w:proofErr w:type="spellEnd"/>
      <w:r w:rsidR="00AB4EF0">
        <w:rPr>
          <w:rFonts w:eastAsia="Batang" w:cs="Arial"/>
          <w:sz w:val="24"/>
          <w:szCs w:val="24"/>
        </w:rPr>
        <w:t xml:space="preserve"> de </w:t>
      </w:r>
      <w:proofErr w:type="spellStart"/>
      <w:r w:rsidR="00AB4EF0">
        <w:rPr>
          <w:rFonts w:eastAsia="Batang" w:cs="Arial"/>
          <w:sz w:val="24"/>
          <w:szCs w:val="24"/>
        </w:rPr>
        <w:t>execuţie</w:t>
      </w:r>
      <w:proofErr w:type="spellEnd"/>
      <w:r w:rsidR="00AB4EF0">
        <w:rPr>
          <w:rFonts w:eastAsia="Batang" w:cs="Arial"/>
          <w:sz w:val="24"/>
          <w:szCs w:val="24"/>
        </w:rPr>
        <w:t xml:space="preserve"> </w:t>
      </w:r>
      <w:proofErr w:type="spellStart"/>
      <w:r w:rsidR="00AB4EF0">
        <w:rPr>
          <w:rFonts w:eastAsia="Batang" w:cs="Arial"/>
          <w:sz w:val="24"/>
          <w:szCs w:val="24"/>
        </w:rPr>
        <w:t>vacantă</w:t>
      </w:r>
      <w:proofErr w:type="spellEnd"/>
      <w:r w:rsidRPr="00CD38FA">
        <w:rPr>
          <w:rFonts w:cs="Arial"/>
          <w:sz w:val="24"/>
          <w:szCs w:val="24"/>
        </w:rPr>
        <w:t xml:space="preserve"> de </w:t>
      </w:r>
      <w:r w:rsidR="00364BBF" w:rsidRPr="00CD38FA">
        <w:rPr>
          <w:rFonts w:cs="Arial"/>
          <w:sz w:val="24"/>
          <w:szCs w:val="24"/>
        </w:rPr>
        <w:t xml:space="preserve">inspector de </w:t>
      </w:r>
      <w:proofErr w:type="spellStart"/>
      <w:r w:rsidR="00364BBF" w:rsidRPr="00CD38FA">
        <w:rPr>
          <w:rFonts w:cs="Arial"/>
          <w:sz w:val="24"/>
          <w:szCs w:val="24"/>
        </w:rPr>
        <w:t>muncă</w:t>
      </w:r>
      <w:proofErr w:type="spellEnd"/>
      <w:r w:rsidR="00364BBF" w:rsidRPr="00CD38FA">
        <w:rPr>
          <w:rFonts w:cs="Arial"/>
          <w:sz w:val="24"/>
          <w:szCs w:val="24"/>
        </w:rPr>
        <w:t>,</w:t>
      </w:r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clasa</w:t>
      </w:r>
      <w:proofErr w:type="spellEnd"/>
      <w:r w:rsidR="00AB4EF0">
        <w:rPr>
          <w:rFonts w:cs="TrebuchetMS-Bold"/>
          <w:b/>
          <w:bCs/>
          <w:sz w:val="24"/>
          <w:szCs w:val="24"/>
          <w:lang w:eastAsia="ro-RO"/>
        </w:rPr>
        <w:t xml:space="preserve"> I grad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profesional</w:t>
      </w:r>
      <w:proofErr w:type="spellEnd"/>
      <w:r w:rsidR="00AB4EF0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asistent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la </w:t>
      </w:r>
      <w:proofErr w:type="spellStart"/>
      <w:r w:rsidRPr="00CD38FA">
        <w:rPr>
          <w:rFonts w:cs="TrebuchetMS-Bold"/>
          <w:b/>
          <w:bCs/>
          <w:sz w:val="24"/>
          <w:szCs w:val="24"/>
          <w:lang w:eastAsia="ro-RO"/>
        </w:rPr>
        <w:t>Compartimentul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bookmarkEnd w:id="0"/>
      <w:r w:rsidR="00364BBF" w:rsidRPr="00CD38FA">
        <w:rPr>
          <w:rFonts w:cs="TrebuchetMS-Bold"/>
          <w:b/>
          <w:bCs/>
          <w:sz w:val="24"/>
          <w:szCs w:val="24"/>
          <w:lang w:eastAsia="ro-RO"/>
        </w:rPr>
        <w:t xml:space="preserve">Control </w:t>
      </w:r>
      <w:proofErr w:type="spellStart"/>
      <w:r w:rsidR="00364BBF" w:rsidRPr="00CD38FA">
        <w:rPr>
          <w:rFonts w:cs="TrebuchetMS-Bold"/>
          <w:b/>
          <w:bCs/>
          <w:sz w:val="24"/>
          <w:szCs w:val="24"/>
          <w:lang w:eastAsia="ro-RO"/>
        </w:rPr>
        <w:t>Relații</w:t>
      </w:r>
      <w:proofErr w:type="spellEnd"/>
      <w:r w:rsidR="00364BBF" w:rsidRPr="00CD38FA">
        <w:rPr>
          <w:rFonts w:cs="TrebuchetMS-Bold"/>
          <w:b/>
          <w:bCs/>
          <w:sz w:val="24"/>
          <w:szCs w:val="24"/>
          <w:lang w:eastAsia="ro-RO"/>
        </w:rPr>
        <w:t xml:space="preserve"> de </w:t>
      </w:r>
      <w:proofErr w:type="spellStart"/>
      <w:r w:rsidR="00364BBF" w:rsidRPr="00CD38FA">
        <w:rPr>
          <w:rFonts w:cs="TrebuchetMS-Bold"/>
          <w:b/>
          <w:bCs/>
          <w:sz w:val="24"/>
          <w:szCs w:val="24"/>
          <w:lang w:eastAsia="ro-RO"/>
        </w:rPr>
        <w:t>Muncă</w:t>
      </w:r>
      <w:proofErr w:type="spellEnd"/>
      <w:r w:rsidR="00AB4EF0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și</w:t>
      </w:r>
      <w:proofErr w:type="spellEnd"/>
      <w:r w:rsidR="00AB4EF0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Combatere</w:t>
      </w:r>
      <w:r w:rsidR="0018160E">
        <w:rPr>
          <w:rFonts w:cs="TrebuchetMS-Bold"/>
          <w:b/>
          <w:bCs/>
          <w:sz w:val="24"/>
          <w:szCs w:val="24"/>
          <w:lang w:eastAsia="ro-RO"/>
        </w:rPr>
        <w:t>a</w:t>
      </w:r>
      <w:proofErr w:type="spellEnd"/>
      <w:r w:rsidR="0018160E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18160E">
        <w:rPr>
          <w:rFonts w:cs="TrebuchetMS-Bold"/>
          <w:b/>
          <w:bCs/>
          <w:sz w:val="24"/>
          <w:szCs w:val="24"/>
          <w:lang w:eastAsia="ro-RO"/>
        </w:rPr>
        <w:t>Muncii</w:t>
      </w:r>
      <w:proofErr w:type="spellEnd"/>
      <w:r w:rsidR="00AB4EF0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Nedeclarat</w:t>
      </w:r>
      <w:r w:rsidR="0018160E">
        <w:rPr>
          <w:rFonts w:cs="TrebuchetMS-Bold"/>
          <w:b/>
          <w:bCs/>
          <w:sz w:val="24"/>
          <w:szCs w:val="24"/>
          <w:lang w:eastAsia="ro-RO"/>
        </w:rPr>
        <w:t>e</w:t>
      </w:r>
      <w:proofErr w:type="spellEnd"/>
      <w:r w:rsidRPr="00CD38FA">
        <w:rPr>
          <w:rFonts w:cs="Arial"/>
          <w:bCs/>
          <w:sz w:val="24"/>
          <w:szCs w:val="24"/>
        </w:rPr>
        <w:t>,</w:t>
      </w:r>
      <w:r w:rsidR="00364BBF" w:rsidRPr="00CD38FA">
        <w:rPr>
          <w:rFonts w:cs="Arial"/>
          <w:sz w:val="24"/>
          <w:szCs w:val="24"/>
        </w:rPr>
        <w:t xml:space="preserve"> </w:t>
      </w:r>
      <w:proofErr w:type="spellStart"/>
      <w:r w:rsidR="00364BBF" w:rsidRPr="00CD38FA">
        <w:rPr>
          <w:rFonts w:cs="Arial"/>
          <w:sz w:val="24"/>
          <w:szCs w:val="24"/>
        </w:rPr>
        <w:t>în</w:t>
      </w:r>
      <w:proofErr w:type="spellEnd"/>
      <w:r w:rsidR="00364BBF" w:rsidRPr="00CD38FA">
        <w:rPr>
          <w:rFonts w:cs="Arial"/>
          <w:sz w:val="24"/>
          <w:szCs w:val="24"/>
        </w:rPr>
        <w:t xml:space="preserve"> </w:t>
      </w:r>
      <w:proofErr w:type="spellStart"/>
      <w:r w:rsidR="00364BBF" w:rsidRPr="00CD38FA">
        <w:rPr>
          <w:rFonts w:cs="Arial"/>
          <w:sz w:val="24"/>
          <w:szCs w:val="24"/>
        </w:rPr>
        <w:t>conformitate</w:t>
      </w:r>
      <w:proofErr w:type="spellEnd"/>
      <w:r w:rsidR="00364BBF" w:rsidRPr="00CD38FA">
        <w:rPr>
          <w:rFonts w:cs="Arial"/>
          <w:sz w:val="24"/>
          <w:szCs w:val="24"/>
        </w:rPr>
        <w:t xml:space="preserve"> cu </w:t>
      </w:r>
      <w:proofErr w:type="spellStart"/>
      <w:r w:rsidR="00364BBF" w:rsidRPr="00CD38FA">
        <w:rPr>
          <w:rFonts w:cs="Arial"/>
          <w:sz w:val="24"/>
          <w:szCs w:val="24"/>
        </w:rPr>
        <w:t>procedura</w:t>
      </w:r>
      <w:proofErr w:type="spellEnd"/>
      <w:r w:rsidR="00364BBF" w:rsidRPr="00CD38FA">
        <w:rPr>
          <w:rFonts w:cs="Arial"/>
          <w:sz w:val="24"/>
          <w:szCs w:val="24"/>
        </w:rPr>
        <w:t xml:space="preserve"> </w:t>
      </w:r>
      <w:proofErr w:type="spellStart"/>
      <w:r w:rsidR="00364BBF" w:rsidRPr="00CD38FA">
        <w:rPr>
          <w:rFonts w:cs="Arial"/>
          <w:sz w:val="24"/>
          <w:szCs w:val="24"/>
        </w:rPr>
        <w:t>operațională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r w:rsidRPr="003C5F3C">
        <w:rPr>
          <w:rFonts w:cs="Arial"/>
          <w:sz w:val="24"/>
          <w:szCs w:val="24"/>
        </w:rPr>
        <w:t>P</w:t>
      </w:r>
      <w:r w:rsidR="00364BBF" w:rsidRPr="003C5F3C">
        <w:rPr>
          <w:rFonts w:cs="Arial"/>
          <w:sz w:val="24"/>
          <w:szCs w:val="24"/>
        </w:rPr>
        <w:t>O</w:t>
      </w:r>
      <w:r w:rsidRPr="003C5F3C">
        <w:rPr>
          <w:rFonts w:cs="Arial"/>
          <w:sz w:val="24"/>
          <w:szCs w:val="24"/>
        </w:rPr>
        <w:t>-</w:t>
      </w:r>
      <w:r w:rsidR="003C5F3C" w:rsidRPr="003C5F3C">
        <w:rPr>
          <w:rFonts w:cs="Arial"/>
          <w:sz w:val="24"/>
          <w:szCs w:val="24"/>
        </w:rPr>
        <w:t>03.06</w:t>
      </w:r>
      <w:r w:rsidRPr="00CD38FA">
        <w:rPr>
          <w:rFonts w:cs="Arial"/>
          <w:sz w:val="24"/>
          <w:szCs w:val="24"/>
        </w:rPr>
        <w:t xml:space="preserve"> „</w:t>
      </w:r>
      <w:proofErr w:type="spellStart"/>
      <w:r w:rsidR="00725213">
        <w:rPr>
          <w:rFonts w:cs="Arial"/>
          <w:sz w:val="24"/>
          <w:szCs w:val="24"/>
        </w:rPr>
        <w:t>Procedura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operationala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privind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ocuparea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prin</w:t>
      </w:r>
      <w:proofErr w:type="spellEnd"/>
      <w:r w:rsidR="00725213">
        <w:rPr>
          <w:rFonts w:cs="Arial"/>
          <w:sz w:val="24"/>
          <w:szCs w:val="24"/>
        </w:rPr>
        <w:t xml:space="preserve"> transfer a </w:t>
      </w:r>
      <w:proofErr w:type="spellStart"/>
      <w:r w:rsidR="00725213">
        <w:rPr>
          <w:rFonts w:cs="Arial"/>
          <w:sz w:val="24"/>
          <w:szCs w:val="24"/>
        </w:rPr>
        <w:t>functiilor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publice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vacante</w:t>
      </w:r>
      <w:proofErr w:type="spellEnd"/>
      <w:r w:rsidR="00725213">
        <w:rPr>
          <w:rFonts w:cs="Arial"/>
          <w:sz w:val="24"/>
          <w:szCs w:val="24"/>
        </w:rPr>
        <w:t xml:space="preserve">  la/ de la </w:t>
      </w:r>
      <w:proofErr w:type="spellStart"/>
      <w:r w:rsidR="00725213">
        <w:rPr>
          <w:rFonts w:cs="Arial"/>
          <w:b/>
          <w:sz w:val="24"/>
          <w:szCs w:val="24"/>
        </w:rPr>
        <w:t>Inspectoratul</w:t>
      </w:r>
      <w:proofErr w:type="spellEnd"/>
      <w:r w:rsidR="00725213">
        <w:rPr>
          <w:rFonts w:cs="Arial"/>
          <w:b/>
          <w:sz w:val="24"/>
          <w:szCs w:val="24"/>
        </w:rPr>
        <w:t xml:space="preserve"> </w:t>
      </w:r>
      <w:proofErr w:type="spellStart"/>
      <w:r w:rsidR="001555C9" w:rsidRPr="00CD38FA">
        <w:rPr>
          <w:rFonts w:cs="Arial"/>
          <w:b/>
          <w:sz w:val="24"/>
          <w:szCs w:val="24"/>
        </w:rPr>
        <w:t>Teritorial</w:t>
      </w:r>
      <w:proofErr w:type="spellEnd"/>
      <w:r w:rsidR="001555C9" w:rsidRPr="00CD38FA">
        <w:rPr>
          <w:rFonts w:cs="Arial"/>
          <w:b/>
          <w:sz w:val="24"/>
          <w:szCs w:val="24"/>
        </w:rPr>
        <w:t xml:space="preserve"> de </w:t>
      </w:r>
      <w:proofErr w:type="spellStart"/>
      <w:r w:rsidR="001555C9" w:rsidRPr="00CD38FA">
        <w:rPr>
          <w:rFonts w:cs="Arial"/>
          <w:b/>
          <w:sz w:val="24"/>
          <w:szCs w:val="24"/>
        </w:rPr>
        <w:t>Munc</w:t>
      </w:r>
      <w:proofErr w:type="spellEnd"/>
      <w:r w:rsidR="001555C9" w:rsidRPr="00CD38FA">
        <w:rPr>
          <w:rFonts w:cs="Arial"/>
          <w:b/>
          <w:sz w:val="24"/>
          <w:szCs w:val="24"/>
          <w:lang w:val="ro-RO"/>
        </w:rPr>
        <w:t>ă Iași</w:t>
      </w:r>
      <w:r w:rsidRPr="00CD38FA">
        <w:rPr>
          <w:rFonts w:cs="Arial"/>
          <w:sz w:val="24"/>
          <w:szCs w:val="24"/>
        </w:rPr>
        <w:t>”.</w:t>
      </w:r>
    </w:p>
    <w:p w:rsidR="001D504E" w:rsidRPr="00CD38FA" w:rsidRDefault="001D504E" w:rsidP="000E4AF1">
      <w:pPr>
        <w:spacing w:after="160"/>
        <w:ind w:left="2410"/>
        <w:rPr>
          <w:sz w:val="24"/>
          <w:szCs w:val="24"/>
          <w:highlight w:val="yellow"/>
        </w:rPr>
      </w:pPr>
    </w:p>
    <w:p w:rsidR="001D504E" w:rsidRPr="00CD38FA" w:rsidRDefault="001D504E" w:rsidP="000E4AF1">
      <w:pPr>
        <w:ind w:left="567"/>
        <w:rPr>
          <w:rFonts w:cs="Arial"/>
          <w:b/>
          <w:sz w:val="24"/>
          <w:szCs w:val="24"/>
          <w:u w:val="single"/>
        </w:rPr>
      </w:pPr>
      <w:r w:rsidRPr="00CD38FA">
        <w:rPr>
          <w:rFonts w:cs="Arial"/>
          <w:b/>
          <w:sz w:val="24"/>
          <w:szCs w:val="24"/>
          <w:u w:val="single"/>
        </w:rPr>
        <w:t>DOCUMENTE NECESARE ȘI DATĂ LIMITĂ</w:t>
      </w:r>
    </w:p>
    <w:p w:rsidR="001D504E" w:rsidRPr="00CD38FA" w:rsidRDefault="001D504E" w:rsidP="000E4AF1">
      <w:pPr>
        <w:tabs>
          <w:tab w:val="center" w:pos="4320"/>
          <w:tab w:val="right" w:pos="8640"/>
        </w:tabs>
        <w:ind w:left="567"/>
        <w:rPr>
          <w:rFonts w:eastAsia="Batang" w:cs="Arial"/>
          <w:sz w:val="24"/>
          <w:szCs w:val="24"/>
        </w:rPr>
      </w:pPr>
      <w:proofErr w:type="spellStart"/>
      <w:r w:rsidRPr="00CD38FA">
        <w:rPr>
          <w:rFonts w:cs="Arial"/>
          <w:sz w:val="24"/>
          <w:szCs w:val="24"/>
        </w:rPr>
        <w:t>Persoanele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interesate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sunt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invita</w:t>
      </w:r>
      <w:r w:rsidRPr="00CD38FA">
        <w:rPr>
          <w:rFonts w:cs="Tahoma"/>
          <w:sz w:val="24"/>
          <w:szCs w:val="24"/>
        </w:rPr>
        <w:t>te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să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depună</w:t>
      </w:r>
      <w:proofErr w:type="spellEnd"/>
      <w:r w:rsidRPr="00CD38FA">
        <w:rPr>
          <w:rFonts w:cs="Arial"/>
          <w:sz w:val="24"/>
          <w:szCs w:val="24"/>
        </w:rPr>
        <w:t xml:space="preserve"> la </w:t>
      </w:r>
      <w:proofErr w:type="spellStart"/>
      <w:r w:rsidRPr="00CD38FA">
        <w:rPr>
          <w:rFonts w:cs="Arial"/>
          <w:sz w:val="24"/>
          <w:szCs w:val="24"/>
        </w:rPr>
        <w:t>sediul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="009C45DD" w:rsidRPr="00CD38FA">
        <w:rPr>
          <w:rFonts w:cs="Arial"/>
          <w:b/>
          <w:sz w:val="24"/>
          <w:szCs w:val="24"/>
        </w:rPr>
        <w:t>Inspectoratului</w:t>
      </w:r>
      <w:proofErr w:type="spellEnd"/>
      <w:r w:rsidR="009C45DD"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="009C45DD" w:rsidRPr="00CD38FA">
        <w:rPr>
          <w:rFonts w:cs="Arial"/>
          <w:b/>
          <w:sz w:val="24"/>
          <w:szCs w:val="24"/>
        </w:rPr>
        <w:t>Teritorial</w:t>
      </w:r>
      <w:proofErr w:type="spellEnd"/>
      <w:r w:rsidR="009C45DD" w:rsidRPr="00CD38FA">
        <w:rPr>
          <w:rFonts w:cs="Arial"/>
          <w:b/>
          <w:sz w:val="24"/>
          <w:szCs w:val="24"/>
        </w:rPr>
        <w:t xml:space="preserve"> de </w:t>
      </w:r>
      <w:proofErr w:type="spellStart"/>
      <w:r w:rsidR="009C45DD" w:rsidRPr="00CD38FA">
        <w:rPr>
          <w:rFonts w:cs="Arial"/>
          <w:b/>
          <w:sz w:val="24"/>
          <w:szCs w:val="24"/>
        </w:rPr>
        <w:t>Munc</w:t>
      </w:r>
      <w:proofErr w:type="spellEnd"/>
      <w:r w:rsidR="009C45DD" w:rsidRPr="00CD38FA">
        <w:rPr>
          <w:rFonts w:cs="Arial"/>
          <w:b/>
          <w:sz w:val="24"/>
          <w:szCs w:val="24"/>
          <w:lang w:val="ro-RO"/>
        </w:rPr>
        <w:t>ă Iași</w:t>
      </w:r>
      <w:r w:rsidRPr="00CD38FA">
        <w:rPr>
          <w:rFonts w:cs="Arial"/>
          <w:sz w:val="24"/>
          <w:szCs w:val="24"/>
        </w:rPr>
        <w:t xml:space="preserve">, </w:t>
      </w:r>
      <w:proofErr w:type="spellStart"/>
      <w:r w:rsidRPr="00CD38FA">
        <w:rPr>
          <w:rFonts w:cs="Arial"/>
          <w:sz w:val="24"/>
          <w:szCs w:val="24"/>
        </w:rPr>
        <w:t>prin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registratură</w:t>
      </w:r>
      <w:proofErr w:type="spellEnd"/>
      <w:r w:rsidRPr="00CD38FA">
        <w:rPr>
          <w:rFonts w:cs="Arial"/>
          <w:sz w:val="24"/>
          <w:szCs w:val="24"/>
        </w:rPr>
        <w:t xml:space="preserve">, </w:t>
      </w:r>
      <w:proofErr w:type="spellStart"/>
      <w:r w:rsidR="005F11BB">
        <w:rPr>
          <w:rFonts w:eastAsia="Batang" w:cs="Arial"/>
          <w:sz w:val="24"/>
          <w:szCs w:val="24"/>
        </w:rPr>
        <w:t>în</w:t>
      </w:r>
      <w:proofErr w:type="spellEnd"/>
      <w:r w:rsidR="005F11BB">
        <w:rPr>
          <w:rFonts w:eastAsia="Batang" w:cs="Arial"/>
          <w:sz w:val="24"/>
          <w:szCs w:val="24"/>
        </w:rPr>
        <w:t xml:space="preserve"> </w:t>
      </w:r>
      <w:proofErr w:type="spellStart"/>
      <w:r w:rsidR="005F11BB">
        <w:rPr>
          <w:rFonts w:eastAsia="Batang" w:cs="Arial"/>
          <w:sz w:val="24"/>
          <w:szCs w:val="24"/>
        </w:rPr>
        <w:t>termen</w:t>
      </w:r>
      <w:proofErr w:type="spellEnd"/>
      <w:r w:rsidR="005F11BB">
        <w:rPr>
          <w:rFonts w:eastAsia="Batang" w:cs="Arial"/>
          <w:sz w:val="24"/>
          <w:szCs w:val="24"/>
        </w:rPr>
        <w:t xml:space="preserve"> de 20 </w:t>
      </w:r>
      <w:proofErr w:type="spellStart"/>
      <w:r w:rsidR="005F11BB">
        <w:rPr>
          <w:rFonts w:eastAsia="Batang" w:cs="Arial"/>
          <w:sz w:val="24"/>
          <w:szCs w:val="24"/>
        </w:rPr>
        <w:t>zile</w:t>
      </w:r>
      <w:proofErr w:type="spellEnd"/>
      <w:r w:rsidR="005F11BB">
        <w:rPr>
          <w:rFonts w:eastAsia="Batang" w:cs="Arial"/>
          <w:sz w:val="24"/>
          <w:szCs w:val="24"/>
        </w:rPr>
        <w:t xml:space="preserve"> </w:t>
      </w:r>
      <w:proofErr w:type="spellStart"/>
      <w:r w:rsidR="005F11BB">
        <w:rPr>
          <w:rFonts w:eastAsia="Batang" w:cs="Arial"/>
          <w:sz w:val="24"/>
          <w:szCs w:val="24"/>
        </w:rPr>
        <w:t>calendaristice</w:t>
      </w:r>
      <w:proofErr w:type="spellEnd"/>
      <w:r w:rsidRPr="00CD38FA">
        <w:rPr>
          <w:rFonts w:eastAsia="Batang" w:cs="Arial"/>
          <w:sz w:val="24"/>
          <w:szCs w:val="24"/>
        </w:rPr>
        <w:t xml:space="preserve"> de la data </w:t>
      </w:r>
      <w:proofErr w:type="spellStart"/>
      <w:r w:rsidRPr="00CD38FA">
        <w:rPr>
          <w:rFonts w:eastAsia="Batang" w:cs="Arial"/>
          <w:sz w:val="24"/>
          <w:szCs w:val="24"/>
        </w:rPr>
        <w:t>afişării</w:t>
      </w:r>
      <w:proofErr w:type="spellEnd"/>
      <w:r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Pr="00CD38FA">
        <w:rPr>
          <w:rFonts w:eastAsia="Batang" w:cs="Arial"/>
          <w:sz w:val="24"/>
          <w:szCs w:val="24"/>
        </w:rPr>
        <w:t>anunţului</w:t>
      </w:r>
      <w:proofErr w:type="spellEnd"/>
      <w:r w:rsidRPr="00CD38FA">
        <w:rPr>
          <w:rFonts w:eastAsia="Batang" w:cs="Arial"/>
          <w:sz w:val="24"/>
          <w:szCs w:val="24"/>
        </w:rPr>
        <w:t xml:space="preserve">, </w:t>
      </w:r>
      <w:proofErr w:type="spellStart"/>
      <w:r w:rsidRPr="00CD38FA">
        <w:rPr>
          <w:rFonts w:eastAsia="Batang" w:cs="Arial"/>
          <w:sz w:val="24"/>
          <w:szCs w:val="24"/>
        </w:rPr>
        <w:t>următoarele</w:t>
      </w:r>
      <w:proofErr w:type="spellEnd"/>
      <w:r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Pr="00CD38FA">
        <w:rPr>
          <w:rFonts w:eastAsia="Batang" w:cs="Arial"/>
          <w:sz w:val="24"/>
          <w:szCs w:val="24"/>
        </w:rPr>
        <w:t>documente</w:t>
      </w:r>
      <w:proofErr w:type="spellEnd"/>
      <w:r w:rsidRPr="00CD38FA">
        <w:rPr>
          <w:rFonts w:eastAsia="Batang" w:cs="Arial"/>
          <w:sz w:val="24"/>
          <w:szCs w:val="24"/>
        </w:rPr>
        <w:t>: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ind w:left="1429"/>
        <w:rPr>
          <w:rFonts w:ascii="Trebuchet MS" w:eastAsia="Batang" w:hAnsi="Trebuchet MS" w:cs="Arial"/>
          <w:b/>
        </w:rPr>
      </w:pPr>
      <w:r w:rsidRPr="00CD38FA"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center" w:pos="4320"/>
          <w:tab w:val="right" w:pos="8640"/>
        </w:tabs>
        <w:ind w:left="1429"/>
        <w:jc w:val="both"/>
        <w:rPr>
          <w:rFonts w:ascii="Trebuchet MS" w:eastAsia="Batang" w:hAnsi="Trebuchet MS" w:cs="Arial"/>
          <w:b/>
        </w:rPr>
      </w:pPr>
      <w:r w:rsidRPr="00CD38FA">
        <w:rPr>
          <w:rFonts w:ascii="Trebuchet MS" w:eastAsia="MS Mincho" w:hAnsi="Trebuchet MS" w:cs="Arial"/>
          <w:b/>
        </w:rPr>
        <w:t>curriculum vitae, modelul comun european</w:t>
      </w:r>
      <w:r w:rsidR="009C45DD" w:rsidRPr="00CD38FA">
        <w:rPr>
          <w:rFonts w:ascii="Trebuchet MS" w:eastAsia="MS Mincho" w:hAnsi="Trebuchet MS" w:cs="Arial"/>
          <w:b/>
          <w:lang w:val="en-US"/>
        </w:rPr>
        <w:t>;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center" w:pos="4320"/>
          <w:tab w:val="right" w:pos="8640"/>
        </w:tabs>
        <w:ind w:left="1429"/>
        <w:jc w:val="both"/>
        <w:rPr>
          <w:rFonts w:ascii="Trebuchet MS" w:eastAsia="Batang" w:hAnsi="Trebuchet MS" w:cs="Arial"/>
          <w:b/>
        </w:rPr>
      </w:pPr>
      <w:r w:rsidRPr="00CD38FA">
        <w:rPr>
          <w:rFonts w:ascii="Trebuchet MS" w:eastAsia="Batang" w:hAnsi="Trebuchet MS" w:cs="Arial"/>
          <w:b/>
        </w:rPr>
        <w:t>copia actului de identitate;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center" w:pos="4320"/>
          <w:tab w:val="right" w:pos="8640"/>
        </w:tabs>
        <w:ind w:left="1429"/>
        <w:jc w:val="both"/>
        <w:rPr>
          <w:rFonts w:ascii="Trebuchet MS" w:eastAsia="MS Mincho" w:hAnsi="Trebuchet MS" w:cs="Arial"/>
          <w:b/>
        </w:rPr>
      </w:pPr>
      <w:r w:rsidRPr="00CD38FA"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center" w:pos="4320"/>
          <w:tab w:val="right" w:pos="8640"/>
        </w:tabs>
        <w:ind w:left="1429"/>
        <w:jc w:val="both"/>
        <w:rPr>
          <w:rFonts w:ascii="Trebuchet MS" w:eastAsia="MS Mincho" w:hAnsi="Trebuchet MS" w:cs="Arial"/>
          <w:b/>
        </w:rPr>
      </w:pPr>
      <w:r w:rsidRPr="00CD38FA"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ind w:left="1429"/>
        <w:jc w:val="both"/>
        <w:rPr>
          <w:rFonts w:ascii="Trebuchet MS" w:eastAsia="MS Mincho" w:hAnsi="Trebuchet MS" w:cs="Arial"/>
          <w:b/>
        </w:rPr>
      </w:pPr>
      <w:r w:rsidRPr="00CD38FA">
        <w:rPr>
          <w:rFonts w:ascii="Trebuchet MS" w:eastAsia="MS Mincho" w:hAnsi="Trebuchet MS" w:cs="Arial"/>
          <w:b/>
        </w:rPr>
        <w:lastRenderedPageBreak/>
        <w:t xml:space="preserve">adeverința medicală, care să ateste starea de sănătate corespunzătoare funcţiei publice solicitate; 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center" w:pos="4320"/>
          <w:tab w:val="right" w:pos="8640"/>
        </w:tabs>
        <w:ind w:left="1429"/>
        <w:jc w:val="both"/>
        <w:rPr>
          <w:rFonts w:ascii="Trebuchet MS" w:eastAsia="MS Mincho" w:hAnsi="Trebuchet MS" w:cs="Arial"/>
          <w:b/>
        </w:rPr>
      </w:pPr>
      <w:r w:rsidRPr="00CD38FA">
        <w:rPr>
          <w:rFonts w:ascii="Trebuchet MS" w:eastAsia="MS Mincho" w:hAnsi="Trebuchet MS" w:cs="Arial"/>
          <w:b/>
        </w:rPr>
        <w:t>acordul privind prelucrarea datelor cu caracter personal</w:t>
      </w:r>
      <w:r w:rsidRPr="00CD38FA">
        <w:rPr>
          <w:rFonts w:ascii="Trebuchet MS" w:eastAsia="MS Mincho" w:hAnsi="Trebuchet MS" w:cs="Arial"/>
          <w:b/>
          <w:lang w:val="en-GB"/>
        </w:rPr>
        <w:t xml:space="preserve">, </w:t>
      </w:r>
      <w:r w:rsidRPr="00CD38FA">
        <w:rPr>
          <w:rFonts w:ascii="Trebuchet MS" w:eastAsia="MS Mincho" w:hAnsi="Trebuchet MS" w:cs="Arial"/>
          <w:b/>
        </w:rPr>
        <w:t>conform modelului atașat.</w:t>
      </w:r>
    </w:p>
    <w:p w:rsidR="001D504E" w:rsidRPr="00CD38FA" w:rsidRDefault="001D504E" w:rsidP="000E4AF1">
      <w:pPr>
        <w:pStyle w:val="Listparagraf"/>
        <w:tabs>
          <w:tab w:val="center" w:pos="4320"/>
          <w:tab w:val="right" w:pos="8640"/>
        </w:tabs>
        <w:ind w:left="1429"/>
        <w:jc w:val="both"/>
        <w:rPr>
          <w:rFonts w:ascii="Trebuchet MS" w:eastAsia="MS Mincho" w:hAnsi="Trebuchet MS" w:cs="Arial"/>
          <w:b/>
          <w:highlight w:val="yellow"/>
        </w:rPr>
      </w:pPr>
    </w:p>
    <w:p w:rsidR="001D504E" w:rsidRPr="00CD38FA" w:rsidRDefault="001D504E" w:rsidP="003F44BF">
      <w:pPr>
        <w:ind w:left="720"/>
        <w:rPr>
          <w:rFonts w:cs="Arial"/>
          <w:b/>
          <w:sz w:val="24"/>
          <w:szCs w:val="24"/>
        </w:rPr>
      </w:pPr>
      <w:proofErr w:type="spellStart"/>
      <w:r w:rsidRPr="00CD38FA">
        <w:rPr>
          <w:sz w:val="24"/>
          <w:szCs w:val="24"/>
        </w:rPr>
        <w:t>Copiile</w:t>
      </w:r>
      <w:proofErr w:type="spellEnd"/>
      <w:r w:rsidRPr="00CD38FA">
        <w:rPr>
          <w:sz w:val="24"/>
          <w:szCs w:val="24"/>
        </w:rPr>
        <w:t xml:space="preserve"> de </w:t>
      </w:r>
      <w:proofErr w:type="spellStart"/>
      <w:r w:rsidRPr="00CD38FA">
        <w:rPr>
          <w:sz w:val="24"/>
          <w:szCs w:val="24"/>
        </w:rPr>
        <w:t>pe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actele</w:t>
      </w:r>
      <w:proofErr w:type="spellEnd"/>
      <w:r w:rsidRPr="00CD38FA">
        <w:rPr>
          <w:sz w:val="24"/>
          <w:szCs w:val="24"/>
        </w:rPr>
        <w:t xml:space="preserve"> de </w:t>
      </w:r>
      <w:proofErr w:type="spellStart"/>
      <w:r w:rsidRPr="00CD38FA">
        <w:rPr>
          <w:sz w:val="24"/>
          <w:szCs w:val="24"/>
        </w:rPr>
        <w:t>mai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sus</w:t>
      </w:r>
      <w:proofErr w:type="spellEnd"/>
      <w:r w:rsidRPr="00CD38FA">
        <w:rPr>
          <w:sz w:val="24"/>
          <w:szCs w:val="24"/>
        </w:rPr>
        <w:t xml:space="preserve">, se </w:t>
      </w:r>
      <w:proofErr w:type="spellStart"/>
      <w:r w:rsidRPr="00CD38FA">
        <w:rPr>
          <w:sz w:val="24"/>
          <w:szCs w:val="24"/>
        </w:rPr>
        <w:t>prezintă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în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copii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legalizate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sau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însoţite</w:t>
      </w:r>
      <w:proofErr w:type="spellEnd"/>
      <w:r w:rsidRPr="00CD38FA">
        <w:rPr>
          <w:sz w:val="24"/>
          <w:szCs w:val="24"/>
        </w:rPr>
        <w:t xml:space="preserve"> de </w:t>
      </w:r>
      <w:proofErr w:type="spellStart"/>
      <w:r w:rsidRPr="00CD38FA">
        <w:rPr>
          <w:sz w:val="24"/>
          <w:szCs w:val="24"/>
        </w:rPr>
        <w:t>documentele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originale</w:t>
      </w:r>
      <w:proofErr w:type="spellEnd"/>
      <w:r w:rsidRPr="00CD38FA">
        <w:rPr>
          <w:sz w:val="24"/>
          <w:szCs w:val="24"/>
        </w:rPr>
        <w:t xml:space="preserve">, care se </w:t>
      </w:r>
      <w:proofErr w:type="spellStart"/>
      <w:r w:rsidRPr="00CD38FA">
        <w:rPr>
          <w:sz w:val="24"/>
          <w:szCs w:val="24"/>
        </w:rPr>
        <w:t>certifică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pentru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conformitatea</w:t>
      </w:r>
      <w:proofErr w:type="spellEnd"/>
      <w:r w:rsidRPr="00CD38FA">
        <w:rPr>
          <w:sz w:val="24"/>
          <w:szCs w:val="24"/>
        </w:rPr>
        <w:t xml:space="preserve"> cu </w:t>
      </w:r>
      <w:proofErr w:type="spellStart"/>
      <w:r w:rsidRPr="00CD38FA">
        <w:rPr>
          <w:sz w:val="24"/>
          <w:szCs w:val="24"/>
        </w:rPr>
        <w:t>originalul</w:t>
      </w:r>
      <w:proofErr w:type="spellEnd"/>
      <w:r w:rsidRPr="00CD38FA">
        <w:rPr>
          <w:sz w:val="24"/>
          <w:szCs w:val="24"/>
        </w:rPr>
        <w:t xml:space="preserve"> de </w:t>
      </w:r>
      <w:proofErr w:type="spellStart"/>
      <w:r w:rsidRPr="00CD38FA">
        <w:rPr>
          <w:sz w:val="24"/>
          <w:szCs w:val="24"/>
        </w:rPr>
        <w:t>către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secretarul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comisiei</w:t>
      </w:r>
      <w:proofErr w:type="spellEnd"/>
      <w:r w:rsidRPr="00CD38FA">
        <w:rPr>
          <w:rFonts w:cs="Arial"/>
          <w:b/>
          <w:sz w:val="24"/>
          <w:szCs w:val="24"/>
        </w:rPr>
        <w:t>.</w:t>
      </w:r>
    </w:p>
    <w:p w:rsidR="001D504E" w:rsidRPr="00CD38FA" w:rsidRDefault="001D504E" w:rsidP="003F44BF">
      <w:pPr>
        <w:pStyle w:val="Listparagraf"/>
        <w:tabs>
          <w:tab w:val="center" w:pos="4320"/>
          <w:tab w:val="right" w:pos="8640"/>
        </w:tabs>
        <w:ind w:left="0"/>
        <w:jc w:val="both"/>
        <w:rPr>
          <w:rFonts w:ascii="Trebuchet MS" w:eastAsia="MS Mincho" w:hAnsi="Trebuchet MS" w:cs="Arial"/>
          <w:b/>
        </w:rPr>
      </w:pPr>
    </w:p>
    <w:p w:rsidR="001D504E" w:rsidRPr="00CD38FA" w:rsidRDefault="001D504E" w:rsidP="003F44BF">
      <w:pPr>
        <w:tabs>
          <w:tab w:val="left" w:pos="0"/>
          <w:tab w:val="center" w:pos="4320"/>
          <w:tab w:val="right" w:pos="8640"/>
        </w:tabs>
        <w:ind w:left="720"/>
        <w:rPr>
          <w:rFonts w:cs="Arial"/>
          <w:sz w:val="24"/>
          <w:szCs w:val="24"/>
        </w:rPr>
      </w:pPr>
      <w:proofErr w:type="spellStart"/>
      <w:r w:rsidRPr="00CD38FA">
        <w:rPr>
          <w:rFonts w:cs="Arial"/>
          <w:sz w:val="24"/>
          <w:szCs w:val="24"/>
        </w:rPr>
        <w:t>Procedura</w:t>
      </w:r>
      <w:proofErr w:type="spellEnd"/>
      <w:r w:rsidRPr="00CD38FA">
        <w:rPr>
          <w:rFonts w:cs="Arial"/>
          <w:sz w:val="24"/>
          <w:szCs w:val="24"/>
        </w:rPr>
        <w:t xml:space="preserve"> de </w:t>
      </w:r>
      <w:proofErr w:type="spellStart"/>
      <w:r w:rsidRPr="00CD38FA">
        <w:rPr>
          <w:rFonts w:cs="Arial"/>
          <w:sz w:val="24"/>
          <w:szCs w:val="24"/>
        </w:rPr>
        <w:t>selecție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în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cazul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transferului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în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interesul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serviciului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cuprinde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următoarele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etape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succesive</w:t>
      </w:r>
      <w:proofErr w:type="spellEnd"/>
      <w:r w:rsidRPr="00CD38FA">
        <w:rPr>
          <w:rFonts w:cs="Arial"/>
          <w:sz w:val="24"/>
          <w:szCs w:val="24"/>
        </w:rPr>
        <w:t>:</w:t>
      </w:r>
    </w:p>
    <w:p w:rsidR="001D504E" w:rsidRPr="00CD38FA" w:rsidRDefault="006944A2" w:rsidP="006944A2">
      <w:pPr>
        <w:pStyle w:val="Listparagraf"/>
        <w:tabs>
          <w:tab w:val="left" w:pos="284"/>
          <w:tab w:val="right" w:pos="8640"/>
        </w:tabs>
        <w:ind w:left="1341"/>
        <w:jc w:val="both"/>
        <w:rPr>
          <w:rFonts w:ascii="Trebuchet MS" w:eastAsia="MS Mincho" w:hAnsi="Trebuchet MS" w:cs="Arial"/>
        </w:rPr>
      </w:pPr>
      <w:r w:rsidRPr="00CD38FA">
        <w:rPr>
          <w:rFonts w:ascii="Trebuchet MS" w:eastAsia="MS Mincho" w:hAnsi="Trebuchet MS" w:cs="Arial"/>
        </w:rPr>
        <w:t>a)</w:t>
      </w:r>
      <w:r w:rsidR="001D504E" w:rsidRPr="00CD38FA"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:rsidR="001D504E" w:rsidRPr="00CD38FA" w:rsidRDefault="006944A2" w:rsidP="006944A2">
      <w:pPr>
        <w:pStyle w:val="Listparagraf"/>
        <w:tabs>
          <w:tab w:val="left" w:pos="284"/>
          <w:tab w:val="left" w:pos="851"/>
          <w:tab w:val="center" w:pos="4320"/>
          <w:tab w:val="right" w:pos="8640"/>
        </w:tabs>
        <w:ind w:left="1341"/>
        <w:jc w:val="both"/>
        <w:rPr>
          <w:rFonts w:ascii="Trebuchet MS" w:eastAsia="MS Mincho" w:hAnsi="Trebuchet MS" w:cs="Arial"/>
        </w:rPr>
      </w:pPr>
      <w:r w:rsidRPr="00CD38FA">
        <w:rPr>
          <w:rFonts w:ascii="Trebuchet MS" w:eastAsia="MS Mincho" w:hAnsi="Trebuchet MS" w:cs="Arial"/>
        </w:rPr>
        <w:t>b)</w:t>
      </w:r>
      <w:r w:rsidR="001D504E" w:rsidRPr="00CD38FA">
        <w:rPr>
          <w:rFonts w:ascii="Trebuchet MS" w:eastAsia="MS Mincho" w:hAnsi="Trebuchet MS" w:cs="Arial"/>
        </w:rPr>
        <w:t>proba interviu. Proba interviu va putea fi susținută doar de solicitanții declarați admiși la etapa selecției.</w:t>
      </w:r>
    </w:p>
    <w:p w:rsidR="001D504E" w:rsidRPr="00CD38FA" w:rsidRDefault="001D504E" w:rsidP="001D504E">
      <w:pPr>
        <w:tabs>
          <w:tab w:val="left" w:pos="708"/>
          <w:tab w:val="center" w:pos="4320"/>
          <w:tab w:val="right" w:pos="8640"/>
        </w:tabs>
        <w:rPr>
          <w:rFonts w:cs="Arial"/>
          <w:b/>
          <w:sz w:val="24"/>
          <w:szCs w:val="24"/>
          <w:highlight w:val="yellow"/>
        </w:rPr>
      </w:pPr>
    </w:p>
    <w:p w:rsidR="001D504E" w:rsidRPr="00CD38FA" w:rsidRDefault="001D504E" w:rsidP="003F44BF">
      <w:pPr>
        <w:tabs>
          <w:tab w:val="left" w:pos="708"/>
          <w:tab w:val="center" w:pos="4320"/>
          <w:tab w:val="right" w:pos="8640"/>
        </w:tabs>
        <w:ind w:left="720"/>
        <w:rPr>
          <w:rFonts w:cs="Arial"/>
          <w:b/>
          <w:sz w:val="24"/>
          <w:szCs w:val="24"/>
          <w:u w:val="single"/>
          <w:vertAlign w:val="superscript"/>
        </w:rPr>
      </w:pPr>
      <w:r w:rsidRPr="00CD38FA">
        <w:rPr>
          <w:rFonts w:eastAsia="Batang" w:cs="Arial"/>
          <w:b/>
          <w:sz w:val="24"/>
          <w:szCs w:val="24"/>
          <w:u w:val="single"/>
        </w:rPr>
        <w:t>TERMENUL LIMITĂ DE DEPUNER</w:t>
      </w:r>
      <w:r w:rsidR="006944A2" w:rsidRPr="00CD38FA">
        <w:rPr>
          <w:rFonts w:eastAsia="Batang" w:cs="Arial"/>
          <w:b/>
          <w:sz w:val="24"/>
          <w:szCs w:val="24"/>
          <w:u w:val="single"/>
        </w:rPr>
        <w:t>E A DOCUMENTELOR MENȚI</w:t>
      </w:r>
      <w:r w:rsidR="00A55D07">
        <w:rPr>
          <w:rFonts w:eastAsia="Batang" w:cs="Arial"/>
          <w:b/>
          <w:sz w:val="24"/>
          <w:szCs w:val="24"/>
          <w:u w:val="single"/>
        </w:rPr>
        <w:t>ONATE:  2</w:t>
      </w:r>
      <w:r w:rsidR="00AB4EF0">
        <w:rPr>
          <w:rFonts w:eastAsia="Batang" w:cs="Arial"/>
          <w:b/>
          <w:sz w:val="24"/>
          <w:szCs w:val="24"/>
          <w:u w:val="single"/>
        </w:rPr>
        <w:t>1</w:t>
      </w:r>
      <w:r w:rsidR="00283052">
        <w:rPr>
          <w:rFonts w:eastAsia="Batang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283052">
        <w:rPr>
          <w:rFonts w:eastAsia="Batang" w:cs="Arial"/>
          <w:b/>
          <w:sz w:val="24"/>
          <w:szCs w:val="24"/>
          <w:u w:val="single"/>
        </w:rPr>
        <w:t>iulie</w:t>
      </w:r>
      <w:proofErr w:type="spellEnd"/>
      <w:r w:rsidR="006944A2" w:rsidRPr="00CD38FA">
        <w:rPr>
          <w:rFonts w:eastAsia="Batang" w:cs="Arial"/>
          <w:b/>
          <w:sz w:val="24"/>
          <w:szCs w:val="24"/>
          <w:u w:val="single"/>
        </w:rPr>
        <w:t xml:space="preserve"> </w:t>
      </w:r>
      <w:r w:rsidRPr="00CD38FA">
        <w:rPr>
          <w:rFonts w:eastAsia="Batang" w:cs="Arial"/>
          <w:b/>
          <w:sz w:val="24"/>
          <w:szCs w:val="24"/>
          <w:u w:val="single"/>
        </w:rPr>
        <w:t xml:space="preserve"> 2025</w:t>
      </w:r>
      <w:proofErr w:type="gramEnd"/>
      <w:r w:rsidRPr="00CD38FA">
        <w:rPr>
          <w:rFonts w:eastAsia="Batang" w:cs="Arial"/>
          <w:b/>
          <w:sz w:val="24"/>
          <w:szCs w:val="24"/>
          <w:u w:val="single"/>
        </w:rPr>
        <w:t xml:space="preserve">, </w:t>
      </w:r>
      <w:proofErr w:type="spellStart"/>
      <w:r w:rsidRPr="00CD38FA">
        <w:rPr>
          <w:rFonts w:eastAsia="Batang" w:cs="Arial"/>
          <w:b/>
          <w:sz w:val="24"/>
          <w:szCs w:val="24"/>
          <w:u w:val="single"/>
        </w:rPr>
        <w:t>ora</w:t>
      </w:r>
      <w:proofErr w:type="spellEnd"/>
      <w:r w:rsidRPr="00CD38FA">
        <w:rPr>
          <w:rFonts w:eastAsia="Batang" w:cs="Arial"/>
          <w:b/>
          <w:sz w:val="24"/>
          <w:szCs w:val="24"/>
          <w:u w:val="single"/>
        </w:rPr>
        <w:t xml:space="preserve"> 1</w:t>
      </w:r>
      <w:r w:rsidR="006944A2" w:rsidRPr="00CD38FA">
        <w:rPr>
          <w:rFonts w:eastAsia="Batang" w:cs="Arial"/>
          <w:b/>
          <w:sz w:val="24"/>
          <w:szCs w:val="24"/>
          <w:u w:val="single"/>
        </w:rPr>
        <w:t>6</w:t>
      </w:r>
      <w:r w:rsidRPr="00CD38FA">
        <w:rPr>
          <w:rFonts w:eastAsia="Batang" w:cs="Arial"/>
          <w:b/>
          <w:sz w:val="24"/>
          <w:szCs w:val="24"/>
          <w:u w:val="single"/>
          <w:vertAlign w:val="superscript"/>
        </w:rPr>
        <w:t>00</w:t>
      </w:r>
    </w:p>
    <w:p w:rsidR="0052042D" w:rsidRPr="00A55D07" w:rsidRDefault="001D504E" w:rsidP="003F44BF">
      <w:pPr>
        <w:ind w:left="720"/>
        <w:rPr>
          <w:rFonts w:cs="Arial"/>
          <w:b/>
          <w:sz w:val="24"/>
          <w:szCs w:val="24"/>
          <w:lang w:val="ro-RO"/>
        </w:rPr>
      </w:pPr>
      <w:r w:rsidRPr="00CD38FA">
        <w:rPr>
          <w:rFonts w:cs="Arial"/>
          <w:sz w:val="24"/>
          <w:szCs w:val="24"/>
        </w:rPr>
        <w:t>Ulterior</w:t>
      </w:r>
      <w:r w:rsidRPr="00CD38FA">
        <w:rPr>
          <w:rFonts w:cs="Arial"/>
          <w:i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verificării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dosarului</w:t>
      </w:r>
      <w:proofErr w:type="spellEnd"/>
      <w:r w:rsidRPr="00CD38FA">
        <w:rPr>
          <w:rFonts w:cs="Arial"/>
          <w:sz w:val="24"/>
          <w:szCs w:val="24"/>
        </w:rPr>
        <w:t>/</w:t>
      </w:r>
      <w:proofErr w:type="spellStart"/>
      <w:r w:rsidRPr="00CD38FA">
        <w:rPr>
          <w:rFonts w:cs="Arial"/>
          <w:sz w:val="24"/>
          <w:szCs w:val="24"/>
        </w:rPr>
        <w:t>dosarelor</w:t>
      </w:r>
      <w:proofErr w:type="spellEnd"/>
      <w:r w:rsidRPr="00CD38FA">
        <w:rPr>
          <w:rFonts w:cs="Arial"/>
          <w:sz w:val="24"/>
          <w:szCs w:val="24"/>
        </w:rPr>
        <w:t xml:space="preserve"> de </w:t>
      </w:r>
      <w:proofErr w:type="spellStart"/>
      <w:r w:rsidRPr="00CD38FA">
        <w:rPr>
          <w:rFonts w:cs="Arial"/>
          <w:sz w:val="24"/>
          <w:szCs w:val="24"/>
        </w:rPr>
        <w:t>înscriere</w:t>
      </w:r>
      <w:proofErr w:type="spellEnd"/>
      <w:r w:rsidRPr="00CD38FA">
        <w:rPr>
          <w:rFonts w:cs="Arial"/>
          <w:sz w:val="24"/>
          <w:szCs w:val="24"/>
        </w:rPr>
        <w:t xml:space="preserve"> la </w:t>
      </w:r>
      <w:proofErr w:type="spellStart"/>
      <w:r w:rsidRPr="00CD38FA">
        <w:rPr>
          <w:rFonts w:cs="Arial"/>
          <w:sz w:val="24"/>
          <w:szCs w:val="24"/>
        </w:rPr>
        <w:t>procedura</w:t>
      </w:r>
      <w:proofErr w:type="spellEnd"/>
      <w:r w:rsidRPr="00CD38FA">
        <w:rPr>
          <w:rFonts w:cs="Arial"/>
          <w:sz w:val="24"/>
          <w:szCs w:val="24"/>
        </w:rPr>
        <w:t xml:space="preserve"> de transfer </w:t>
      </w:r>
      <w:proofErr w:type="spellStart"/>
      <w:r w:rsidRPr="00CD38FA">
        <w:rPr>
          <w:rFonts w:cs="Arial"/>
          <w:sz w:val="24"/>
          <w:szCs w:val="24"/>
        </w:rPr>
        <w:t>şi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afişării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rezultatului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selecției</w:t>
      </w:r>
      <w:proofErr w:type="spellEnd"/>
      <w:r w:rsidRPr="00CD38FA">
        <w:rPr>
          <w:rFonts w:cs="Arial"/>
          <w:sz w:val="24"/>
          <w:szCs w:val="24"/>
        </w:rPr>
        <w:t xml:space="preserve">, </w:t>
      </w:r>
      <w:proofErr w:type="spellStart"/>
      <w:proofErr w:type="gramStart"/>
      <w:r w:rsidRPr="00CD38FA">
        <w:rPr>
          <w:rFonts w:cs="Arial"/>
          <w:sz w:val="24"/>
          <w:szCs w:val="24"/>
        </w:rPr>
        <w:t>va</w:t>
      </w:r>
      <w:proofErr w:type="spellEnd"/>
      <w:proofErr w:type="gram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fi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organizată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  <w:u w:val="single"/>
        </w:rPr>
        <w:t>proba</w:t>
      </w:r>
      <w:proofErr w:type="spellEnd"/>
      <w:r w:rsidRPr="00CD38FA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  <w:u w:val="single"/>
        </w:rPr>
        <w:t>interviu</w:t>
      </w:r>
      <w:proofErr w:type="spellEnd"/>
      <w:r w:rsidRPr="00CD38FA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  <w:u w:val="single"/>
        </w:rPr>
        <w:t>în</w:t>
      </w:r>
      <w:proofErr w:type="spellEnd"/>
      <w:r w:rsidRPr="00CD38FA">
        <w:rPr>
          <w:rFonts w:cs="Arial"/>
          <w:b/>
          <w:sz w:val="24"/>
          <w:szCs w:val="24"/>
          <w:u w:val="single"/>
        </w:rPr>
        <w:t xml:space="preserve"> data de </w:t>
      </w:r>
      <w:r w:rsidR="005F11BB">
        <w:rPr>
          <w:rFonts w:cs="Arial"/>
          <w:b/>
          <w:sz w:val="24"/>
          <w:szCs w:val="24"/>
          <w:u w:val="single"/>
        </w:rPr>
        <w:t>25</w:t>
      </w:r>
      <w:r w:rsidR="009F08A5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="009F08A5">
        <w:rPr>
          <w:rFonts w:cs="Arial"/>
          <w:b/>
          <w:sz w:val="24"/>
          <w:szCs w:val="24"/>
          <w:u w:val="single"/>
        </w:rPr>
        <w:t>iulie</w:t>
      </w:r>
      <w:proofErr w:type="spellEnd"/>
      <w:r w:rsidR="009F08A5">
        <w:rPr>
          <w:rFonts w:cs="Arial"/>
          <w:b/>
          <w:sz w:val="24"/>
          <w:szCs w:val="24"/>
          <w:u w:val="single"/>
        </w:rPr>
        <w:t xml:space="preserve"> </w:t>
      </w:r>
      <w:r w:rsidRPr="00A55D07">
        <w:rPr>
          <w:rFonts w:cs="Arial"/>
          <w:b/>
          <w:sz w:val="24"/>
          <w:szCs w:val="24"/>
          <w:u w:val="single"/>
        </w:rPr>
        <w:t xml:space="preserve">2025, </w:t>
      </w:r>
      <w:proofErr w:type="spellStart"/>
      <w:r w:rsidRPr="00A55D07">
        <w:rPr>
          <w:rFonts w:cs="Arial"/>
          <w:b/>
          <w:sz w:val="24"/>
          <w:szCs w:val="24"/>
          <w:u w:val="single"/>
        </w:rPr>
        <w:t>ora</w:t>
      </w:r>
      <w:proofErr w:type="spellEnd"/>
      <w:r w:rsidRPr="00A55D07">
        <w:rPr>
          <w:rFonts w:cs="Arial"/>
          <w:b/>
          <w:sz w:val="24"/>
          <w:szCs w:val="24"/>
          <w:u w:val="single"/>
        </w:rPr>
        <w:t xml:space="preserve"> 1</w:t>
      </w:r>
      <w:r w:rsidR="005F11BB">
        <w:rPr>
          <w:rFonts w:cs="Arial"/>
          <w:b/>
          <w:sz w:val="24"/>
          <w:szCs w:val="24"/>
          <w:u w:val="single"/>
        </w:rPr>
        <w:t>2</w:t>
      </w:r>
      <w:r w:rsidRPr="00A55D07">
        <w:rPr>
          <w:rFonts w:cs="Arial"/>
          <w:b/>
          <w:sz w:val="24"/>
          <w:szCs w:val="24"/>
          <w:u w:val="single"/>
          <w:vertAlign w:val="superscript"/>
        </w:rPr>
        <w:t>00</w:t>
      </w:r>
      <w:r w:rsidRPr="00A55D07">
        <w:rPr>
          <w:rFonts w:cs="Arial"/>
          <w:b/>
          <w:sz w:val="24"/>
          <w:szCs w:val="24"/>
          <w:u w:val="single"/>
        </w:rPr>
        <w:t xml:space="preserve">, la </w:t>
      </w:r>
      <w:proofErr w:type="spellStart"/>
      <w:r w:rsidRPr="00A55D07">
        <w:rPr>
          <w:rFonts w:cs="Arial"/>
          <w:b/>
          <w:sz w:val="24"/>
          <w:szCs w:val="24"/>
          <w:u w:val="single"/>
        </w:rPr>
        <w:t>sediul</w:t>
      </w:r>
      <w:proofErr w:type="spellEnd"/>
      <w:r w:rsidRPr="00A55D07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="0052042D" w:rsidRPr="00A55D07">
        <w:rPr>
          <w:rFonts w:cs="Arial"/>
          <w:b/>
          <w:sz w:val="24"/>
          <w:szCs w:val="24"/>
        </w:rPr>
        <w:t>Inspectoratului</w:t>
      </w:r>
      <w:proofErr w:type="spellEnd"/>
      <w:r w:rsidR="0052042D" w:rsidRPr="00A55D07">
        <w:rPr>
          <w:rFonts w:cs="Arial"/>
          <w:b/>
          <w:sz w:val="24"/>
          <w:szCs w:val="24"/>
        </w:rPr>
        <w:t xml:space="preserve"> </w:t>
      </w:r>
      <w:proofErr w:type="spellStart"/>
      <w:r w:rsidR="0052042D" w:rsidRPr="00A55D07">
        <w:rPr>
          <w:rFonts w:cs="Arial"/>
          <w:b/>
          <w:sz w:val="24"/>
          <w:szCs w:val="24"/>
        </w:rPr>
        <w:t>Teritorial</w:t>
      </w:r>
      <w:proofErr w:type="spellEnd"/>
      <w:r w:rsidR="0052042D" w:rsidRPr="00A55D07">
        <w:rPr>
          <w:rFonts w:cs="Arial"/>
          <w:b/>
          <w:sz w:val="24"/>
          <w:szCs w:val="24"/>
        </w:rPr>
        <w:t xml:space="preserve"> de </w:t>
      </w:r>
      <w:proofErr w:type="spellStart"/>
      <w:r w:rsidR="0052042D" w:rsidRPr="00A55D07">
        <w:rPr>
          <w:rFonts w:cs="Arial"/>
          <w:b/>
          <w:sz w:val="24"/>
          <w:szCs w:val="24"/>
        </w:rPr>
        <w:t>Munc</w:t>
      </w:r>
      <w:proofErr w:type="spellEnd"/>
      <w:r w:rsidR="0052042D" w:rsidRPr="00A55D07">
        <w:rPr>
          <w:rFonts w:cs="Arial"/>
          <w:b/>
          <w:sz w:val="24"/>
          <w:szCs w:val="24"/>
          <w:lang w:val="ro-RO"/>
        </w:rPr>
        <w:t>ă Iași</w:t>
      </w:r>
    </w:p>
    <w:p w:rsidR="001D504E" w:rsidRPr="00CD38FA" w:rsidRDefault="001D504E" w:rsidP="003F44BF">
      <w:pPr>
        <w:tabs>
          <w:tab w:val="center" w:pos="4320"/>
          <w:tab w:val="right" w:pos="8640"/>
        </w:tabs>
        <w:spacing w:before="120"/>
        <w:ind w:left="720"/>
        <w:rPr>
          <w:rFonts w:cs="TrebuchetMS-Bold"/>
          <w:b/>
          <w:bCs/>
          <w:sz w:val="24"/>
          <w:szCs w:val="24"/>
          <w:lang w:eastAsia="ro-RO"/>
        </w:rPr>
      </w:pPr>
      <w:r w:rsidRPr="00CD38FA">
        <w:rPr>
          <w:rFonts w:cs="Arial"/>
          <w:b/>
          <w:sz w:val="24"/>
          <w:szCs w:val="24"/>
          <w:u w:val="single"/>
        </w:rPr>
        <w:t>CONDI</w:t>
      </w:r>
      <w:r w:rsidRPr="00CD38FA">
        <w:rPr>
          <w:rFonts w:cs="Tahoma"/>
          <w:b/>
          <w:sz w:val="24"/>
          <w:szCs w:val="24"/>
          <w:u w:val="single"/>
        </w:rPr>
        <w:t>Ț</w:t>
      </w:r>
      <w:r w:rsidRPr="00CD38FA">
        <w:rPr>
          <w:rFonts w:cs="Arial"/>
          <w:b/>
          <w:sz w:val="24"/>
          <w:szCs w:val="24"/>
          <w:u w:val="single"/>
        </w:rPr>
        <w:t>II</w:t>
      </w:r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pentru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ocuparea</w:t>
      </w:r>
      <w:proofErr w:type="spellEnd"/>
      <w:r w:rsidRPr="00CD38FA">
        <w:rPr>
          <w:rFonts w:cs="Arial"/>
          <w:b/>
          <w:sz w:val="24"/>
          <w:szCs w:val="24"/>
        </w:rPr>
        <w:t xml:space="preserve">, </w:t>
      </w:r>
      <w:proofErr w:type="spellStart"/>
      <w:r w:rsidRPr="00CD38FA">
        <w:rPr>
          <w:rFonts w:cs="Arial"/>
          <w:b/>
          <w:sz w:val="24"/>
          <w:szCs w:val="24"/>
        </w:rPr>
        <w:t>prin</w:t>
      </w:r>
      <w:proofErr w:type="spellEnd"/>
      <w:r w:rsidRPr="00CD38FA">
        <w:rPr>
          <w:rFonts w:cs="Arial"/>
          <w:b/>
          <w:sz w:val="24"/>
          <w:szCs w:val="24"/>
        </w:rPr>
        <w:t xml:space="preserve"> t</w:t>
      </w:r>
      <w:r w:rsidR="009F08A5">
        <w:rPr>
          <w:rFonts w:cs="Arial"/>
          <w:b/>
          <w:sz w:val="24"/>
          <w:szCs w:val="24"/>
        </w:rPr>
        <w:t xml:space="preserve">ransfer la </w:t>
      </w:r>
      <w:proofErr w:type="spellStart"/>
      <w:r w:rsidR="009F08A5">
        <w:rPr>
          <w:rFonts w:cs="Arial"/>
          <w:b/>
          <w:sz w:val="24"/>
          <w:szCs w:val="24"/>
        </w:rPr>
        <w:t>cerere</w:t>
      </w:r>
      <w:proofErr w:type="spellEnd"/>
      <w:r w:rsidRPr="00CD38FA">
        <w:rPr>
          <w:rFonts w:cs="Arial"/>
          <w:b/>
          <w:sz w:val="24"/>
          <w:szCs w:val="24"/>
        </w:rPr>
        <w:t xml:space="preserve">, a </w:t>
      </w:r>
      <w:proofErr w:type="spellStart"/>
      <w:r w:rsidRPr="00CD38FA">
        <w:rPr>
          <w:rFonts w:cs="Arial"/>
          <w:b/>
          <w:sz w:val="24"/>
          <w:szCs w:val="24"/>
        </w:rPr>
        <w:t>funcției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publice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vacante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de </w:t>
      </w:r>
      <w:r w:rsidR="0052042D" w:rsidRPr="00CD38FA">
        <w:rPr>
          <w:rFonts w:cs="Arial"/>
          <w:sz w:val="24"/>
          <w:szCs w:val="24"/>
        </w:rPr>
        <w:t xml:space="preserve">inspector de </w:t>
      </w:r>
      <w:proofErr w:type="spellStart"/>
      <w:r w:rsidR="0052042D" w:rsidRPr="00CD38FA">
        <w:rPr>
          <w:rFonts w:cs="Arial"/>
          <w:sz w:val="24"/>
          <w:szCs w:val="24"/>
        </w:rPr>
        <w:t>muncă</w:t>
      </w:r>
      <w:proofErr w:type="spellEnd"/>
      <w:r w:rsidR="0052042D" w:rsidRPr="00CD38FA">
        <w:rPr>
          <w:rFonts w:cs="Arial"/>
          <w:sz w:val="24"/>
          <w:szCs w:val="24"/>
        </w:rPr>
        <w:t>,</w:t>
      </w:r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>c</w:t>
      </w:r>
      <w:r w:rsidR="0018160E">
        <w:rPr>
          <w:rFonts w:cs="TrebuchetMS-Bold"/>
          <w:b/>
          <w:bCs/>
          <w:sz w:val="24"/>
          <w:szCs w:val="24"/>
          <w:lang w:eastAsia="ro-RO"/>
        </w:rPr>
        <w:t>lasa</w:t>
      </w:r>
      <w:proofErr w:type="spellEnd"/>
      <w:r w:rsidR="0018160E">
        <w:rPr>
          <w:rFonts w:cs="TrebuchetMS-Bold"/>
          <w:b/>
          <w:bCs/>
          <w:sz w:val="24"/>
          <w:szCs w:val="24"/>
          <w:lang w:eastAsia="ro-RO"/>
        </w:rPr>
        <w:t xml:space="preserve"> I, </w:t>
      </w:r>
      <w:r w:rsidR="009F08A5">
        <w:rPr>
          <w:rFonts w:cs="TrebuchetMS-Bold"/>
          <w:b/>
          <w:bCs/>
          <w:sz w:val="24"/>
          <w:szCs w:val="24"/>
          <w:lang w:eastAsia="ro-RO"/>
        </w:rPr>
        <w:t xml:space="preserve">grad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profesional</w:t>
      </w:r>
      <w:proofErr w:type="spellEnd"/>
      <w:r w:rsidR="009F08A5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asistent</w:t>
      </w:r>
      <w:proofErr w:type="spellEnd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 xml:space="preserve"> la </w:t>
      </w:r>
      <w:proofErr w:type="spellStart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>Compartimentul</w:t>
      </w:r>
      <w:proofErr w:type="spellEnd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 xml:space="preserve"> Control </w:t>
      </w:r>
      <w:proofErr w:type="spellStart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>Relații</w:t>
      </w:r>
      <w:proofErr w:type="spellEnd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 xml:space="preserve"> de </w:t>
      </w:r>
      <w:proofErr w:type="spellStart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>Muncă</w:t>
      </w:r>
      <w:proofErr w:type="spellEnd"/>
      <w:r w:rsidR="009F08A5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și</w:t>
      </w:r>
      <w:proofErr w:type="spellEnd"/>
      <w:r w:rsidR="009F08A5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Combatere</w:t>
      </w:r>
      <w:r w:rsidR="0018160E">
        <w:rPr>
          <w:rFonts w:cs="TrebuchetMS-Bold"/>
          <w:b/>
          <w:bCs/>
          <w:sz w:val="24"/>
          <w:szCs w:val="24"/>
          <w:lang w:eastAsia="ro-RO"/>
        </w:rPr>
        <w:t>a</w:t>
      </w:r>
      <w:proofErr w:type="spellEnd"/>
      <w:r w:rsidR="0018160E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18160E">
        <w:rPr>
          <w:rFonts w:cs="TrebuchetMS-Bold"/>
          <w:b/>
          <w:bCs/>
          <w:sz w:val="24"/>
          <w:szCs w:val="24"/>
          <w:lang w:eastAsia="ro-RO"/>
        </w:rPr>
        <w:t>Muncii</w:t>
      </w:r>
      <w:proofErr w:type="spellEnd"/>
      <w:r w:rsidR="0018160E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18160E">
        <w:rPr>
          <w:rFonts w:cs="TrebuchetMS-Bold"/>
          <w:b/>
          <w:bCs/>
          <w:sz w:val="24"/>
          <w:szCs w:val="24"/>
          <w:lang w:eastAsia="ro-RO"/>
        </w:rPr>
        <w:t>Nedeclarate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>:</w:t>
      </w:r>
    </w:p>
    <w:p w:rsidR="001D504E" w:rsidRPr="00CD38FA" w:rsidRDefault="001D504E" w:rsidP="001D504E">
      <w:pPr>
        <w:widowControl w:val="0"/>
        <w:autoSpaceDE w:val="0"/>
        <w:autoSpaceDN w:val="0"/>
        <w:adjustRightInd w:val="0"/>
        <w:rPr>
          <w:rFonts w:cs="TrebuchetMS-Bold"/>
          <w:b/>
          <w:bCs/>
          <w:sz w:val="24"/>
          <w:szCs w:val="24"/>
          <w:lang w:eastAsia="ro-RO"/>
        </w:rPr>
      </w:pPr>
    </w:p>
    <w:p w:rsidR="001D504E" w:rsidRPr="00CD38FA" w:rsidRDefault="001D504E" w:rsidP="003F44BF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ind w:left="1004" w:hanging="284"/>
        <w:jc w:val="both"/>
        <w:rPr>
          <w:rFonts w:ascii="Trebuchet MS" w:hAnsi="Trebuchet MS" w:cs="TrebuchetMS"/>
          <w:lang w:eastAsia="ro-RO"/>
        </w:rPr>
      </w:pPr>
      <w:r w:rsidRPr="00CD38FA">
        <w:rPr>
          <w:rFonts w:ascii="Trebuchet MS" w:hAnsi="Trebuchet MS" w:cs="TrebuchetMS"/>
          <w:lang w:eastAsia="ro-RO"/>
        </w:rPr>
        <w:t>studii universitare de licență absolvite cu diplomă de licenţă sau echivalentă în domeniul științelor</w:t>
      </w:r>
      <w:r w:rsidR="00027DB9">
        <w:rPr>
          <w:rFonts w:ascii="Trebuchet MS" w:hAnsi="Trebuchet MS" w:cs="TrebuchetMS"/>
          <w:lang w:eastAsia="ro-RO"/>
        </w:rPr>
        <w:t xml:space="preserve"> sociale, științe juridice, economice, sau  </w:t>
      </w:r>
      <w:r w:rsidRPr="00CD38FA">
        <w:rPr>
          <w:rFonts w:ascii="Trebuchet MS" w:hAnsi="Trebuchet MS" w:cs="TrebuchetMS"/>
          <w:lang w:eastAsia="ro-RO"/>
        </w:rPr>
        <w:t>în domeniul științelor inginerești;</w:t>
      </w:r>
    </w:p>
    <w:p w:rsidR="001D504E" w:rsidRPr="00CD38FA" w:rsidRDefault="009F08A5" w:rsidP="003F44BF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ind w:left="100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minimum 3</w:t>
      </w:r>
      <w:r w:rsidR="001D504E" w:rsidRPr="00CD38FA">
        <w:rPr>
          <w:rFonts w:ascii="Trebuchet MS" w:hAnsi="Trebuchet MS" w:cs="TrebuchetMS"/>
          <w:lang w:eastAsia="ro-RO"/>
        </w:rPr>
        <w:t xml:space="preserve"> ani vechime în specialitatea studiilor necesare exercitării funcției publice.</w:t>
      </w:r>
    </w:p>
    <w:p w:rsidR="001D504E" w:rsidRPr="00CD38FA" w:rsidRDefault="001D504E" w:rsidP="003F44BF">
      <w:pPr>
        <w:pStyle w:val="Listparagraf"/>
        <w:widowControl w:val="0"/>
        <w:autoSpaceDE w:val="0"/>
        <w:autoSpaceDN w:val="0"/>
        <w:adjustRightInd w:val="0"/>
        <w:ind w:left="1004"/>
        <w:jc w:val="both"/>
        <w:rPr>
          <w:rFonts w:ascii="Trebuchet MS" w:hAnsi="Trebuchet MS" w:cs="TrebuchetMS"/>
          <w:lang w:eastAsia="ro-RO"/>
        </w:rPr>
      </w:pPr>
      <w:r w:rsidRPr="00CD38FA">
        <w:rPr>
          <w:rFonts w:ascii="Trebuchet MS" w:hAnsi="Trebuchet MS" w:cs="TrebuchetMS"/>
          <w:lang w:eastAsia="ro-RO"/>
        </w:rPr>
        <w:t>Competențe specifice:</w:t>
      </w:r>
    </w:p>
    <w:p w:rsidR="001D504E" w:rsidRPr="00CD38FA" w:rsidRDefault="001D504E" w:rsidP="003F44BF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ind w:left="1004" w:hanging="284"/>
        <w:jc w:val="both"/>
        <w:rPr>
          <w:rFonts w:ascii="Trebuchet MS" w:hAnsi="Trebuchet MS" w:cs="TrebuchetMS"/>
          <w:lang w:eastAsia="ro-RO"/>
        </w:rPr>
      </w:pPr>
      <w:r w:rsidRPr="00CD38FA">
        <w:rPr>
          <w:rFonts w:ascii="Trebuchet MS" w:hAnsi="Trebuchet MS" w:cs="TrebuchetMS"/>
          <w:lang w:eastAsia="ro-RO"/>
        </w:rPr>
        <w:t xml:space="preserve">competențe digitale: competența specifică de a utiliza aplicații </w:t>
      </w:r>
      <w:r w:rsidRPr="0051515F">
        <w:rPr>
          <w:rFonts w:ascii="Trebuchet MS" w:hAnsi="Trebuchet MS" w:cs="TrebuchetMS"/>
          <w:lang w:eastAsia="ro-RO"/>
        </w:rPr>
        <w:t>tip Office</w:t>
      </w:r>
      <w:r w:rsidRPr="00CD38FA">
        <w:rPr>
          <w:rFonts w:ascii="Trebuchet MS" w:hAnsi="Trebuchet MS" w:cs="TrebuchetMS"/>
          <w:lang w:eastAsia="ro-RO"/>
        </w:rPr>
        <w:t xml:space="preserve"> – nivel utilizator începător.</w:t>
      </w:r>
    </w:p>
    <w:p w:rsidR="001D504E" w:rsidRPr="00CD38FA" w:rsidRDefault="001D504E" w:rsidP="003F44BF">
      <w:pPr>
        <w:spacing w:before="120"/>
        <w:ind w:left="1004"/>
        <w:rPr>
          <w:sz w:val="24"/>
          <w:szCs w:val="24"/>
        </w:rPr>
      </w:pPr>
      <w:proofErr w:type="spellStart"/>
      <w:r w:rsidRPr="00CD38FA">
        <w:rPr>
          <w:rFonts w:cs="TrebuchetMS"/>
          <w:sz w:val="24"/>
          <w:szCs w:val="24"/>
          <w:lang w:eastAsia="ro-RO"/>
        </w:rPr>
        <w:t>Verificarea</w:t>
      </w:r>
      <w:proofErr w:type="spellEnd"/>
      <w:r w:rsidRPr="00CD38FA">
        <w:rPr>
          <w:rFonts w:cs="TrebuchetMS"/>
          <w:sz w:val="24"/>
          <w:szCs w:val="24"/>
          <w:lang w:eastAsia="ro-RO"/>
        </w:rPr>
        <w:t xml:space="preserve"> </w:t>
      </w:r>
      <w:proofErr w:type="spellStart"/>
      <w:r w:rsidRPr="00CD38FA">
        <w:rPr>
          <w:rFonts w:cs="TrebuchetMS"/>
          <w:sz w:val="24"/>
          <w:szCs w:val="24"/>
          <w:lang w:eastAsia="ro-RO"/>
        </w:rPr>
        <w:t>competențelor</w:t>
      </w:r>
      <w:proofErr w:type="spellEnd"/>
      <w:r w:rsidRPr="00CD38FA">
        <w:rPr>
          <w:rFonts w:cs="TrebuchetMS"/>
          <w:sz w:val="24"/>
          <w:szCs w:val="24"/>
          <w:lang w:eastAsia="ro-RO"/>
        </w:rPr>
        <w:t xml:space="preserve"> </w:t>
      </w:r>
      <w:proofErr w:type="spellStart"/>
      <w:r w:rsidRPr="00CD38FA">
        <w:rPr>
          <w:rFonts w:cs="TrebuchetMS"/>
          <w:sz w:val="24"/>
          <w:szCs w:val="24"/>
          <w:lang w:eastAsia="ro-RO"/>
        </w:rPr>
        <w:t>digitale</w:t>
      </w:r>
      <w:proofErr w:type="spellEnd"/>
      <w:r w:rsidRPr="00CD38FA">
        <w:rPr>
          <w:rFonts w:cs="TrebuchetMS"/>
          <w:sz w:val="24"/>
          <w:szCs w:val="24"/>
          <w:lang w:eastAsia="ro-RO"/>
        </w:rPr>
        <w:t xml:space="preserve"> se face </w:t>
      </w:r>
      <w:proofErr w:type="spellStart"/>
      <w:r w:rsidRPr="00CD38FA">
        <w:rPr>
          <w:rFonts w:cs="TrebuchetMS"/>
          <w:sz w:val="24"/>
          <w:szCs w:val="24"/>
          <w:lang w:eastAsia="ro-RO"/>
        </w:rPr>
        <w:t>prin</w:t>
      </w:r>
      <w:proofErr w:type="spellEnd"/>
      <w:r w:rsidRPr="00CD38FA">
        <w:rPr>
          <w:rFonts w:cs="TrebuchetMS"/>
          <w:sz w:val="24"/>
          <w:szCs w:val="24"/>
          <w:lang w:eastAsia="ro-RO"/>
        </w:rPr>
        <w:t xml:space="preserve"> </w:t>
      </w:r>
      <w:r w:rsidRPr="00CD38FA">
        <w:rPr>
          <w:bCs/>
          <w:sz w:val="24"/>
          <w:szCs w:val="24"/>
        </w:rPr>
        <w:t xml:space="preserve">document </w:t>
      </w:r>
      <w:proofErr w:type="spellStart"/>
      <w:r w:rsidRPr="00CD38FA">
        <w:rPr>
          <w:bCs/>
          <w:sz w:val="24"/>
          <w:szCs w:val="24"/>
        </w:rPr>
        <w:t>sau</w:t>
      </w:r>
      <w:proofErr w:type="spellEnd"/>
      <w:r w:rsidRPr="00CD38FA">
        <w:rPr>
          <w:bCs/>
          <w:sz w:val="24"/>
          <w:szCs w:val="24"/>
        </w:rPr>
        <w:t xml:space="preserve"> </w:t>
      </w:r>
      <w:proofErr w:type="spellStart"/>
      <w:r w:rsidRPr="00CD38FA">
        <w:rPr>
          <w:bCs/>
          <w:sz w:val="24"/>
          <w:szCs w:val="24"/>
        </w:rPr>
        <w:t>documente</w:t>
      </w:r>
      <w:proofErr w:type="spellEnd"/>
      <w:r w:rsidRPr="00CD38FA">
        <w:rPr>
          <w:bCs/>
          <w:sz w:val="24"/>
          <w:szCs w:val="24"/>
        </w:rPr>
        <w:t xml:space="preserve"> </w:t>
      </w:r>
      <w:proofErr w:type="spellStart"/>
      <w:proofErr w:type="gramStart"/>
      <w:r w:rsidRPr="00CD38FA">
        <w:rPr>
          <w:bCs/>
          <w:sz w:val="24"/>
          <w:szCs w:val="24"/>
        </w:rPr>
        <w:t>ce</w:t>
      </w:r>
      <w:proofErr w:type="spellEnd"/>
      <w:proofErr w:type="gramEnd"/>
      <w:r w:rsidRPr="00CD38FA">
        <w:rPr>
          <w:bCs/>
          <w:sz w:val="24"/>
          <w:szCs w:val="24"/>
        </w:rPr>
        <w:t xml:space="preserve"> </w:t>
      </w:r>
      <w:proofErr w:type="spellStart"/>
      <w:r w:rsidRPr="00CD38FA">
        <w:rPr>
          <w:bCs/>
          <w:sz w:val="24"/>
          <w:szCs w:val="24"/>
        </w:rPr>
        <w:t>atestă</w:t>
      </w:r>
      <w:proofErr w:type="spellEnd"/>
      <w:r w:rsidRPr="00CD38FA">
        <w:rPr>
          <w:bCs/>
          <w:sz w:val="24"/>
          <w:szCs w:val="24"/>
        </w:rPr>
        <w:t xml:space="preserve"> </w:t>
      </w:r>
      <w:proofErr w:type="spellStart"/>
      <w:r w:rsidRPr="00CD38FA">
        <w:rPr>
          <w:bCs/>
          <w:sz w:val="24"/>
          <w:szCs w:val="24"/>
        </w:rPr>
        <w:t>competența</w:t>
      </w:r>
      <w:proofErr w:type="spellEnd"/>
      <w:r w:rsidRPr="00CD38FA">
        <w:rPr>
          <w:bCs/>
          <w:sz w:val="24"/>
          <w:szCs w:val="24"/>
        </w:rPr>
        <w:t xml:space="preserve"> </w:t>
      </w:r>
      <w:proofErr w:type="spellStart"/>
      <w:r w:rsidRPr="00CD38FA">
        <w:rPr>
          <w:bCs/>
          <w:sz w:val="24"/>
          <w:szCs w:val="24"/>
        </w:rPr>
        <w:t>specifică</w:t>
      </w:r>
      <w:proofErr w:type="spellEnd"/>
      <w:r w:rsidRPr="00CD38FA">
        <w:rPr>
          <w:bCs/>
          <w:sz w:val="24"/>
          <w:szCs w:val="24"/>
        </w:rPr>
        <w:t>.</w:t>
      </w:r>
    </w:p>
    <w:p w:rsidR="00A55D07" w:rsidRDefault="001D504E" w:rsidP="00A55D07">
      <w:pPr>
        <w:ind w:left="1004"/>
        <w:rPr>
          <w:b/>
          <w:sz w:val="24"/>
          <w:szCs w:val="24"/>
        </w:rPr>
      </w:pPr>
      <w:proofErr w:type="spellStart"/>
      <w:r w:rsidRPr="00A55D07">
        <w:rPr>
          <w:rFonts w:cs="TrebuchetMS-Bold"/>
          <w:b/>
          <w:bCs/>
          <w:sz w:val="24"/>
          <w:szCs w:val="24"/>
          <w:lang w:eastAsia="ro-RO"/>
        </w:rPr>
        <w:t>Bibliografia</w:t>
      </w:r>
      <w:proofErr w:type="spellEnd"/>
      <w:r w:rsidRPr="00A55D07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Pr="00A55D07">
        <w:rPr>
          <w:rFonts w:cs="TrebuchetMS-Bold"/>
          <w:b/>
          <w:bCs/>
          <w:sz w:val="24"/>
          <w:szCs w:val="24"/>
          <w:lang w:eastAsia="ro-RO"/>
        </w:rPr>
        <w:t>p</w:t>
      </w:r>
      <w:r w:rsidRPr="00CD38FA">
        <w:rPr>
          <w:rFonts w:cs="TrebuchetMS-Bold"/>
          <w:b/>
          <w:bCs/>
          <w:sz w:val="24"/>
          <w:szCs w:val="24"/>
          <w:lang w:eastAsia="ro-RO"/>
        </w:rPr>
        <w:t>entru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Pr="00CD38FA">
        <w:rPr>
          <w:rFonts w:cs="TrebuchetMS-Bold"/>
          <w:b/>
          <w:bCs/>
          <w:sz w:val="24"/>
          <w:szCs w:val="24"/>
          <w:lang w:eastAsia="ro-RO"/>
        </w:rPr>
        <w:t>funcția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Pr="00CD38FA">
        <w:rPr>
          <w:rFonts w:cs="TrebuchetMS-Bold"/>
          <w:b/>
          <w:bCs/>
          <w:sz w:val="24"/>
          <w:szCs w:val="24"/>
          <w:lang w:eastAsia="ro-RO"/>
        </w:rPr>
        <w:t>publică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r w:rsidR="00A55D07">
        <w:rPr>
          <w:rFonts w:cs="TrebuchetMS-Bold"/>
          <w:b/>
          <w:bCs/>
          <w:sz w:val="24"/>
          <w:szCs w:val="24"/>
          <w:lang w:eastAsia="ro-RO"/>
        </w:rPr>
        <w:t xml:space="preserve">de </w:t>
      </w:r>
      <w:proofErr w:type="spellStart"/>
      <w:r w:rsidR="00A55D07">
        <w:rPr>
          <w:rFonts w:cs="TrebuchetMS-Bold"/>
          <w:b/>
          <w:bCs/>
          <w:sz w:val="24"/>
          <w:szCs w:val="24"/>
          <w:lang w:eastAsia="ro-RO"/>
        </w:rPr>
        <w:t>execuție</w:t>
      </w:r>
      <w:proofErr w:type="spellEnd"/>
      <w:r w:rsidR="00A55D07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55D07">
        <w:rPr>
          <w:rFonts w:cs="TrebuchetMS-Bold"/>
          <w:b/>
          <w:bCs/>
          <w:sz w:val="24"/>
          <w:szCs w:val="24"/>
          <w:lang w:eastAsia="ro-RO"/>
        </w:rPr>
        <w:t>vacantă</w:t>
      </w:r>
      <w:proofErr w:type="spellEnd"/>
      <w:r w:rsidR="00A55D07">
        <w:rPr>
          <w:rFonts w:cs="TrebuchetMS-Bold"/>
          <w:b/>
          <w:bCs/>
          <w:sz w:val="24"/>
          <w:szCs w:val="24"/>
          <w:lang w:eastAsia="ro-RO"/>
        </w:rPr>
        <w:t xml:space="preserve"> de inspector de </w:t>
      </w:r>
      <w:proofErr w:type="spellStart"/>
      <w:r w:rsidR="00A55D07">
        <w:rPr>
          <w:rFonts w:cs="TrebuchetMS-Bold"/>
          <w:b/>
          <w:bCs/>
          <w:sz w:val="24"/>
          <w:szCs w:val="24"/>
          <w:lang w:eastAsia="ro-RO"/>
        </w:rPr>
        <w:t>muncă</w:t>
      </w:r>
      <w:proofErr w:type="spellEnd"/>
      <w:r w:rsidR="00A55D07">
        <w:rPr>
          <w:rFonts w:cs="TrebuchetMS-Bold"/>
          <w:b/>
          <w:bCs/>
          <w:sz w:val="24"/>
          <w:szCs w:val="24"/>
          <w:lang w:eastAsia="ro-RO"/>
        </w:rPr>
        <w:t>,</w:t>
      </w:r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Pr="00CD38FA">
        <w:rPr>
          <w:rFonts w:cs="TrebuchetMS-Bold"/>
          <w:b/>
          <w:bCs/>
          <w:sz w:val="24"/>
          <w:szCs w:val="24"/>
          <w:lang w:eastAsia="ro-RO"/>
        </w:rPr>
        <w:t>clasa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I </w:t>
      </w:r>
      <w:proofErr w:type="gramStart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grad </w:t>
      </w:r>
      <w:r w:rsidR="00A55D07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profesional</w:t>
      </w:r>
      <w:proofErr w:type="spellEnd"/>
      <w:proofErr w:type="gramEnd"/>
      <w:r w:rsidR="009F08A5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asistent</w:t>
      </w:r>
      <w:proofErr w:type="spellEnd"/>
      <w:r w:rsidR="00A55D07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r w:rsidR="00A55D07">
        <w:rPr>
          <w:b/>
          <w:sz w:val="24"/>
          <w:szCs w:val="24"/>
        </w:rPr>
        <w:t xml:space="preserve">control </w:t>
      </w:r>
      <w:proofErr w:type="spellStart"/>
      <w:r w:rsidR="00A55D07">
        <w:rPr>
          <w:b/>
          <w:sz w:val="24"/>
          <w:szCs w:val="24"/>
        </w:rPr>
        <w:t>relaţii</w:t>
      </w:r>
      <w:proofErr w:type="spellEnd"/>
      <w:r w:rsidR="00A55D07">
        <w:rPr>
          <w:b/>
          <w:sz w:val="24"/>
          <w:szCs w:val="24"/>
        </w:rPr>
        <w:t xml:space="preserve"> de </w:t>
      </w:r>
      <w:proofErr w:type="spellStart"/>
      <w:r w:rsidR="00A55D07">
        <w:rPr>
          <w:b/>
          <w:sz w:val="24"/>
          <w:szCs w:val="24"/>
        </w:rPr>
        <w:t>muncă</w:t>
      </w:r>
      <w:proofErr w:type="spellEnd"/>
      <w:r w:rsidR="009F08A5">
        <w:rPr>
          <w:b/>
          <w:sz w:val="24"/>
          <w:szCs w:val="24"/>
        </w:rPr>
        <w:t xml:space="preserve"> </w:t>
      </w:r>
      <w:proofErr w:type="spellStart"/>
      <w:r w:rsidR="009F08A5">
        <w:rPr>
          <w:b/>
          <w:sz w:val="24"/>
          <w:szCs w:val="24"/>
        </w:rPr>
        <w:t>și</w:t>
      </w:r>
      <w:proofErr w:type="spellEnd"/>
      <w:r w:rsidR="009F08A5">
        <w:rPr>
          <w:b/>
          <w:sz w:val="24"/>
          <w:szCs w:val="24"/>
        </w:rPr>
        <w:t xml:space="preserve"> </w:t>
      </w:r>
      <w:proofErr w:type="spellStart"/>
      <w:r w:rsidR="009F08A5">
        <w:rPr>
          <w:b/>
          <w:sz w:val="24"/>
          <w:szCs w:val="24"/>
        </w:rPr>
        <w:t>combatere</w:t>
      </w:r>
      <w:proofErr w:type="spellEnd"/>
      <w:r w:rsidR="009F08A5">
        <w:rPr>
          <w:b/>
          <w:sz w:val="24"/>
          <w:szCs w:val="24"/>
        </w:rPr>
        <w:t xml:space="preserve"> </w:t>
      </w:r>
      <w:proofErr w:type="spellStart"/>
      <w:r w:rsidR="009F08A5">
        <w:rPr>
          <w:b/>
          <w:sz w:val="24"/>
          <w:szCs w:val="24"/>
        </w:rPr>
        <w:t>muncă</w:t>
      </w:r>
      <w:proofErr w:type="spellEnd"/>
      <w:r w:rsidR="009F08A5">
        <w:rPr>
          <w:b/>
          <w:sz w:val="24"/>
          <w:szCs w:val="24"/>
        </w:rPr>
        <w:t xml:space="preserve"> </w:t>
      </w:r>
      <w:proofErr w:type="spellStart"/>
      <w:r w:rsidR="009F08A5">
        <w:rPr>
          <w:b/>
          <w:sz w:val="24"/>
          <w:szCs w:val="24"/>
        </w:rPr>
        <w:t>nedeclarată</w:t>
      </w:r>
      <w:proofErr w:type="spellEnd"/>
    </w:p>
    <w:p w:rsidR="001D504E" w:rsidRPr="00CD38FA" w:rsidRDefault="001D504E" w:rsidP="00A55D07">
      <w:pPr>
        <w:widowControl w:val="0"/>
        <w:autoSpaceDE w:val="0"/>
        <w:autoSpaceDN w:val="0"/>
        <w:adjustRightInd w:val="0"/>
        <w:ind w:left="307"/>
        <w:rPr>
          <w:rFonts w:cs="TrebuchetMS-Bold"/>
          <w:b/>
          <w:bCs/>
          <w:sz w:val="24"/>
          <w:szCs w:val="24"/>
          <w:lang w:eastAsia="ro-RO"/>
        </w:rPr>
      </w:pPr>
    </w:p>
    <w:p w:rsidR="00D74A36" w:rsidRDefault="00D74A36" w:rsidP="00D74A36">
      <w:pPr>
        <w:ind w:left="100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actele</w:t>
      </w:r>
      <w:proofErr w:type="spellEnd"/>
      <w:r>
        <w:rPr>
          <w:sz w:val="24"/>
          <w:szCs w:val="24"/>
        </w:rPr>
        <w:t xml:space="preserve"> normative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 considerate cu </w:t>
      </w:r>
      <w:proofErr w:type="spellStart"/>
      <w:r>
        <w:rPr>
          <w:sz w:val="24"/>
          <w:szCs w:val="24"/>
        </w:rPr>
        <w:t>modificările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vigoare</w:t>
      </w:r>
      <w:proofErr w:type="spellEnd"/>
      <w:r>
        <w:rPr>
          <w:sz w:val="24"/>
          <w:szCs w:val="24"/>
        </w:rPr>
        <w:t xml:space="preserve"> la data </w:t>
      </w:r>
      <w:proofErr w:type="spellStart"/>
      <w:r>
        <w:rPr>
          <w:sz w:val="24"/>
          <w:szCs w:val="24"/>
        </w:rPr>
        <w:t>testării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concursului</w:t>
      </w:r>
      <w:proofErr w:type="spellEnd"/>
      <w:r>
        <w:rPr>
          <w:sz w:val="24"/>
          <w:szCs w:val="24"/>
        </w:rPr>
        <w:t>.</w:t>
      </w:r>
      <w:proofErr w:type="gramEnd"/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i/>
          <w:sz w:val="24"/>
          <w:szCs w:val="24"/>
        </w:rPr>
        <w:t>Constituţia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României</w:t>
      </w:r>
      <w:proofErr w:type="spellEnd"/>
      <w:r>
        <w:rPr>
          <w:sz w:val="24"/>
          <w:szCs w:val="24"/>
        </w:rPr>
        <w:t xml:space="preserve">, art. 9, 16, 27, 40-43, 49-52, 54, 57, 78, 108, 115, 116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117;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108/1999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înfiinţarea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organizarea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Inspecţiei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Muncii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republicată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3.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488/2017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aprobarea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Regulamentului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organizare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funcţionare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Inspecţiei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Muncii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337/2018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statutul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inspectorului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urgenţă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 57/2019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Codul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partea</w:t>
      </w:r>
      <w:proofErr w:type="spellEnd"/>
      <w:r>
        <w:rPr>
          <w:sz w:val="24"/>
          <w:szCs w:val="24"/>
        </w:rPr>
        <w:t xml:space="preserve"> I, </w:t>
      </w: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II ale </w:t>
      </w:r>
      <w:proofErr w:type="spellStart"/>
      <w:r>
        <w:rPr>
          <w:sz w:val="24"/>
          <w:szCs w:val="24"/>
        </w:rPr>
        <w:t>părţii</w:t>
      </w:r>
      <w:proofErr w:type="spellEnd"/>
      <w:r>
        <w:rPr>
          <w:sz w:val="24"/>
          <w:szCs w:val="24"/>
        </w:rPr>
        <w:t xml:space="preserve"> a II-a, </w:t>
      </w: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I al </w:t>
      </w:r>
      <w:proofErr w:type="spellStart"/>
      <w:r>
        <w:rPr>
          <w:sz w:val="24"/>
          <w:szCs w:val="24"/>
        </w:rPr>
        <w:t>părţii</w:t>
      </w:r>
      <w:proofErr w:type="spellEnd"/>
      <w:r>
        <w:rPr>
          <w:sz w:val="24"/>
          <w:szCs w:val="24"/>
        </w:rPr>
        <w:t xml:space="preserve"> a IV-a, </w:t>
      </w: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II ale </w:t>
      </w:r>
      <w:proofErr w:type="spellStart"/>
      <w:r>
        <w:rPr>
          <w:sz w:val="24"/>
          <w:szCs w:val="24"/>
        </w:rPr>
        <w:t>părţii</w:t>
      </w:r>
      <w:proofErr w:type="spellEnd"/>
      <w:r>
        <w:rPr>
          <w:sz w:val="24"/>
          <w:szCs w:val="24"/>
        </w:rPr>
        <w:t xml:space="preserve"> a VI-a;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7/2004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Codul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conduită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funcţionarilor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publici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</w:t>
      </w:r>
      <w:proofErr w:type="gramStart"/>
      <w:r>
        <w:rPr>
          <w:sz w:val="24"/>
          <w:szCs w:val="24"/>
        </w:rPr>
        <w:t xml:space="preserve">161/2003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unele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măsuri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asigurarea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transparenţei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exercitarea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demnităţilor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publice</w:t>
      </w:r>
      <w:proofErr w:type="spellEnd"/>
      <w:r>
        <w:rPr>
          <w:i/>
          <w:sz w:val="24"/>
          <w:szCs w:val="24"/>
        </w:rPr>
        <w:t xml:space="preserve">, a </w:t>
      </w:r>
      <w:proofErr w:type="spellStart"/>
      <w:r>
        <w:rPr>
          <w:i/>
          <w:sz w:val="24"/>
          <w:szCs w:val="24"/>
        </w:rPr>
        <w:t>funcţiilor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publice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mediul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afaceri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prevenirea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sancţionarea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corupţiei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art.</w:t>
      </w:r>
      <w:proofErr w:type="gramEnd"/>
      <w:r>
        <w:rPr>
          <w:sz w:val="24"/>
          <w:szCs w:val="24"/>
        </w:rPr>
        <w:t xml:space="preserve"> 70-71, 79, 80, 94-98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111-114;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53/2003 - </w:t>
      </w:r>
      <w:proofErr w:type="spellStart"/>
      <w:r>
        <w:rPr>
          <w:i/>
          <w:sz w:val="24"/>
          <w:szCs w:val="24"/>
        </w:rPr>
        <w:t>Codul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Muncii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367/2022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dialogul</w:t>
      </w:r>
      <w:proofErr w:type="spellEnd"/>
      <w:r>
        <w:rPr>
          <w:i/>
          <w:sz w:val="24"/>
          <w:szCs w:val="24"/>
        </w:rPr>
        <w:t xml:space="preserve"> social</w:t>
      </w:r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2/2001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regimul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juridic</w:t>
      </w:r>
      <w:proofErr w:type="spellEnd"/>
      <w:r>
        <w:rPr>
          <w:i/>
          <w:sz w:val="24"/>
          <w:szCs w:val="24"/>
        </w:rPr>
        <w:t xml:space="preserve"> al </w:t>
      </w:r>
      <w:proofErr w:type="spellStart"/>
      <w:r>
        <w:rPr>
          <w:i/>
          <w:sz w:val="24"/>
          <w:szCs w:val="24"/>
        </w:rPr>
        <w:t>contravenţiilor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27/2002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reglementarea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activităţii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soluţionare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petiţiilor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283/2024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modificarea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completarea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acte</w:t>
      </w:r>
      <w:proofErr w:type="spellEnd"/>
      <w:r>
        <w:rPr>
          <w:i/>
          <w:sz w:val="24"/>
          <w:szCs w:val="24"/>
        </w:rPr>
        <w:t xml:space="preserve"> normative,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stabilirea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salariilor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minime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adecvate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677/2001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protecţia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persoanelor</w:t>
      </w:r>
      <w:proofErr w:type="spellEnd"/>
      <w:r>
        <w:rPr>
          <w:i/>
          <w:sz w:val="24"/>
          <w:szCs w:val="24"/>
        </w:rPr>
        <w:t xml:space="preserve"> cu </w:t>
      </w:r>
      <w:proofErr w:type="spellStart"/>
      <w:r>
        <w:rPr>
          <w:i/>
          <w:sz w:val="24"/>
          <w:szCs w:val="24"/>
        </w:rPr>
        <w:t>privire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prelucrarea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datelor</w:t>
      </w:r>
      <w:proofErr w:type="spellEnd"/>
      <w:r>
        <w:rPr>
          <w:i/>
          <w:sz w:val="24"/>
          <w:szCs w:val="24"/>
        </w:rPr>
        <w:t xml:space="preserve"> cu </w:t>
      </w:r>
      <w:proofErr w:type="spellStart"/>
      <w:r>
        <w:rPr>
          <w:i/>
          <w:sz w:val="24"/>
          <w:szCs w:val="24"/>
        </w:rPr>
        <w:t>caracter</w:t>
      </w:r>
      <w:proofErr w:type="spellEnd"/>
      <w:r>
        <w:rPr>
          <w:i/>
          <w:sz w:val="24"/>
          <w:szCs w:val="24"/>
        </w:rPr>
        <w:t xml:space="preserve"> personal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libera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circulaţie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acestor</w:t>
      </w:r>
      <w:proofErr w:type="spellEnd"/>
      <w:r>
        <w:rPr>
          <w:i/>
          <w:sz w:val="24"/>
          <w:szCs w:val="24"/>
        </w:rPr>
        <w:t xml:space="preserve"> date</w:t>
      </w:r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905/2017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registrul</w:t>
      </w:r>
      <w:proofErr w:type="spellEnd"/>
      <w:r>
        <w:rPr>
          <w:i/>
          <w:sz w:val="24"/>
          <w:szCs w:val="24"/>
        </w:rPr>
        <w:t xml:space="preserve"> general de </w:t>
      </w:r>
      <w:proofErr w:type="spellStart"/>
      <w:r>
        <w:rPr>
          <w:i/>
          <w:sz w:val="24"/>
          <w:szCs w:val="24"/>
        </w:rPr>
        <w:t>evidenţă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salariaţilor</w:t>
      </w:r>
      <w:proofErr w:type="spellEnd"/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295/2025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registrul</w:t>
      </w:r>
      <w:proofErr w:type="spellEnd"/>
      <w:r>
        <w:rPr>
          <w:i/>
          <w:sz w:val="24"/>
          <w:szCs w:val="24"/>
        </w:rPr>
        <w:t xml:space="preserve"> general de </w:t>
      </w:r>
      <w:proofErr w:type="spellStart"/>
      <w:r>
        <w:rPr>
          <w:i/>
          <w:sz w:val="24"/>
          <w:szCs w:val="24"/>
        </w:rPr>
        <w:t>evidenţă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salariaţilor</w:t>
      </w:r>
      <w:proofErr w:type="spellEnd"/>
      <w:r>
        <w:rPr>
          <w:i/>
          <w:sz w:val="24"/>
          <w:szCs w:val="24"/>
        </w:rPr>
        <w:t xml:space="preserve"> - REGES-ONLINE;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1506/2024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stabilirea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salariului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baza</w:t>
      </w:r>
      <w:proofErr w:type="spellEnd"/>
      <w:r>
        <w:rPr>
          <w:i/>
          <w:sz w:val="24"/>
          <w:szCs w:val="24"/>
        </w:rPr>
        <w:t xml:space="preserve"> minim brut </w:t>
      </w:r>
      <w:proofErr w:type="spellStart"/>
      <w:r>
        <w:rPr>
          <w:i/>
          <w:sz w:val="24"/>
          <w:szCs w:val="24"/>
        </w:rPr>
        <w:t>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ţară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garantat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plată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25/2014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încadrarea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detaşarea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străinilor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teritoriul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modificarea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completarea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acte</w:t>
      </w:r>
      <w:proofErr w:type="spellEnd"/>
      <w:r>
        <w:rPr>
          <w:i/>
          <w:sz w:val="24"/>
          <w:szCs w:val="24"/>
        </w:rPr>
        <w:t xml:space="preserve"> normative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regimul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străinilor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România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16/2017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detaşarea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salariaţilor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cadrul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prestării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servicii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transnaţionale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18.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337/2017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aprobarea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Normelor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metodologice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detaşarea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salariaţilor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cadrul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prestării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servicii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transnaţionale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teritoriul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României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19.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1256/2011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condiţiile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funcţionare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precum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procedura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autorizare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agentului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temporară</w:t>
      </w:r>
      <w:proofErr w:type="spellEnd"/>
      <w:r>
        <w:rPr>
          <w:i/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156/2000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protecţia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cetăţenilor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</w:t>
      </w:r>
      <w:proofErr w:type="spellEnd"/>
      <w:r>
        <w:rPr>
          <w:i/>
          <w:sz w:val="24"/>
          <w:szCs w:val="24"/>
        </w:rPr>
        <w:t xml:space="preserve"> care </w:t>
      </w:r>
      <w:proofErr w:type="spellStart"/>
      <w:r>
        <w:rPr>
          <w:i/>
          <w:sz w:val="24"/>
          <w:szCs w:val="24"/>
        </w:rPr>
        <w:t>lucrează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străinătate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21.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384/2001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aprobarea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Normelor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metodologice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aplicare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prevederilor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Legii</w:t>
      </w:r>
      <w:proofErr w:type="spellEnd"/>
      <w:r>
        <w:rPr>
          <w:i/>
          <w:sz w:val="24"/>
          <w:szCs w:val="24"/>
        </w:rPr>
        <w:t xml:space="preserve"> nr.156/2000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protecţia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cetăţenilor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</w:t>
      </w:r>
      <w:proofErr w:type="spellEnd"/>
      <w:r>
        <w:rPr>
          <w:i/>
          <w:sz w:val="24"/>
          <w:szCs w:val="24"/>
        </w:rPr>
        <w:t xml:space="preserve"> care </w:t>
      </w:r>
      <w:proofErr w:type="spellStart"/>
      <w:r>
        <w:rPr>
          <w:i/>
          <w:sz w:val="24"/>
          <w:szCs w:val="24"/>
        </w:rPr>
        <w:t>lucrează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străinătate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52/2011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exercitarea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activităţi</w:t>
      </w:r>
      <w:proofErr w:type="spellEnd"/>
      <w:r>
        <w:rPr>
          <w:i/>
          <w:sz w:val="24"/>
          <w:szCs w:val="24"/>
        </w:rPr>
        <w:t xml:space="preserve"> cu </w:t>
      </w:r>
      <w:proofErr w:type="spellStart"/>
      <w:r>
        <w:rPr>
          <w:i/>
          <w:sz w:val="24"/>
          <w:szCs w:val="24"/>
        </w:rPr>
        <w:t>caracter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ocazional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desfăşurate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zilieri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78/2014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reglementarea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activităţii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voluntariat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Romania</w:t>
      </w:r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24.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137/2000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prevenirea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sancţionarea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tuturor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formelor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discriminare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202/2002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egalitatea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şanse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tratament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între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femei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bărbaţi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>26. H.G. nr. 970/2023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aprobarea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Metodologiei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prevenirea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combaterea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hărţuirii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criteriul</w:t>
      </w:r>
      <w:proofErr w:type="spellEnd"/>
      <w:r>
        <w:rPr>
          <w:i/>
          <w:sz w:val="24"/>
          <w:szCs w:val="24"/>
        </w:rPr>
        <w:t xml:space="preserve"> de sex, </w:t>
      </w:r>
      <w:proofErr w:type="spellStart"/>
      <w:r>
        <w:rPr>
          <w:i/>
          <w:sz w:val="24"/>
          <w:szCs w:val="24"/>
        </w:rPr>
        <w:t>precum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hărţuirii</w:t>
      </w:r>
      <w:proofErr w:type="spellEnd"/>
      <w:r>
        <w:rPr>
          <w:i/>
          <w:sz w:val="24"/>
          <w:szCs w:val="24"/>
        </w:rPr>
        <w:t xml:space="preserve"> morale la </w:t>
      </w:r>
      <w:proofErr w:type="spellStart"/>
      <w:r>
        <w:rPr>
          <w:i/>
          <w:sz w:val="24"/>
          <w:szCs w:val="24"/>
        </w:rPr>
        <w:t>locul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urgenţă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 96/2003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protecţia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maternităţii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locurile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279/2005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ucenicia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locul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335/2013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efectuarea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stagiului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absolvenţii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învăţământ</w:t>
      </w:r>
      <w:proofErr w:type="spellEnd"/>
      <w:r>
        <w:rPr>
          <w:i/>
          <w:sz w:val="24"/>
          <w:szCs w:val="24"/>
        </w:rPr>
        <w:t xml:space="preserve"> superior</w:t>
      </w:r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270/2017 a </w:t>
      </w:r>
      <w:proofErr w:type="spellStart"/>
      <w:r>
        <w:rPr>
          <w:sz w:val="24"/>
          <w:szCs w:val="24"/>
        </w:rPr>
        <w:t>prevenirii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31.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33/2018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stabilirea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contravenţiilor</w:t>
      </w:r>
      <w:proofErr w:type="spellEnd"/>
      <w:r>
        <w:rPr>
          <w:i/>
          <w:sz w:val="24"/>
          <w:szCs w:val="24"/>
        </w:rPr>
        <w:t xml:space="preserve"> care </w:t>
      </w:r>
      <w:proofErr w:type="spellStart"/>
      <w:r>
        <w:rPr>
          <w:i/>
          <w:sz w:val="24"/>
          <w:szCs w:val="24"/>
        </w:rPr>
        <w:t>intră</w:t>
      </w:r>
      <w:proofErr w:type="spellEnd"/>
      <w:r>
        <w:rPr>
          <w:i/>
          <w:sz w:val="24"/>
          <w:szCs w:val="24"/>
        </w:rPr>
        <w:t xml:space="preserve"> sub </w:t>
      </w:r>
      <w:proofErr w:type="spellStart"/>
      <w:r>
        <w:rPr>
          <w:i/>
          <w:sz w:val="24"/>
          <w:szCs w:val="24"/>
        </w:rPr>
        <w:t>incidenţa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Legii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prevenirii</w:t>
      </w:r>
      <w:proofErr w:type="spellEnd"/>
      <w:r>
        <w:rPr>
          <w:i/>
          <w:sz w:val="24"/>
          <w:szCs w:val="24"/>
        </w:rPr>
        <w:t xml:space="preserve"> nr.</w:t>
      </w:r>
      <w:proofErr w:type="gramEnd"/>
      <w:r>
        <w:rPr>
          <w:i/>
          <w:sz w:val="24"/>
          <w:szCs w:val="24"/>
        </w:rPr>
        <w:t xml:space="preserve"> 270/2017</w:t>
      </w:r>
      <w:proofErr w:type="gramStart"/>
      <w:r>
        <w:rPr>
          <w:i/>
          <w:sz w:val="24"/>
          <w:szCs w:val="24"/>
        </w:rPr>
        <w:t xml:space="preserve">,  </w:t>
      </w:r>
      <w:proofErr w:type="spellStart"/>
      <w:r>
        <w:rPr>
          <w:i/>
          <w:sz w:val="24"/>
          <w:szCs w:val="24"/>
        </w:rPr>
        <w:t>precum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modelului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planului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remediere</w:t>
      </w:r>
      <w:proofErr w:type="spellEnd"/>
      <w:r>
        <w:rPr>
          <w:sz w:val="24"/>
          <w:szCs w:val="24"/>
        </w:rPr>
        <w:t>.</w:t>
      </w:r>
    </w:p>
    <w:p w:rsidR="001D504E" w:rsidRPr="00CD38FA" w:rsidRDefault="001D504E" w:rsidP="003F44BF">
      <w:pPr>
        <w:tabs>
          <w:tab w:val="center" w:pos="4320"/>
          <w:tab w:val="right" w:pos="8640"/>
        </w:tabs>
        <w:ind w:left="1004"/>
        <w:rPr>
          <w:rFonts w:eastAsia="Times New Roman"/>
          <w:iCs/>
          <w:color w:val="FF0000"/>
          <w:sz w:val="24"/>
          <w:szCs w:val="24"/>
          <w:highlight w:val="yellow"/>
          <w:lang w:val="en-GB" w:eastAsia="ro-RO"/>
        </w:rPr>
      </w:pPr>
    </w:p>
    <w:p w:rsidR="001D504E" w:rsidRPr="00CD38FA" w:rsidRDefault="008512B2" w:rsidP="003F44BF">
      <w:pPr>
        <w:pStyle w:val="NormalWeb"/>
        <w:spacing w:before="0" w:after="0"/>
        <w:ind w:left="720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Fișa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postului</w:t>
      </w:r>
      <w:proofErr w:type="spellEnd"/>
      <w:r>
        <w:rPr>
          <w:rFonts w:ascii="Trebuchet MS" w:hAnsi="Trebuchet MS" w:cs="Arial"/>
        </w:rPr>
        <w:t xml:space="preserve"> de inspector de </w:t>
      </w:r>
      <w:proofErr w:type="spellStart"/>
      <w:r>
        <w:rPr>
          <w:rFonts w:ascii="Trebuchet MS" w:hAnsi="Trebuchet MS" w:cs="Arial"/>
        </w:rPr>
        <w:t>muncă</w:t>
      </w:r>
      <w:proofErr w:type="spellEnd"/>
      <w:r w:rsidR="001D504E" w:rsidRPr="00CD38FA">
        <w:rPr>
          <w:rFonts w:ascii="Trebuchet MS" w:hAnsi="Trebuchet MS" w:cs="Arial"/>
        </w:rPr>
        <w:t xml:space="preserve"> </w:t>
      </w:r>
      <w:proofErr w:type="spellStart"/>
      <w:r w:rsidR="001D504E" w:rsidRPr="00CD38FA">
        <w:rPr>
          <w:rFonts w:ascii="Trebuchet MS" w:hAnsi="Trebuchet MS" w:cs="Arial"/>
        </w:rPr>
        <w:t>c</w:t>
      </w:r>
      <w:r w:rsidR="009F08A5">
        <w:rPr>
          <w:rFonts w:ascii="Trebuchet MS" w:hAnsi="Trebuchet MS" w:cs="Arial"/>
        </w:rPr>
        <w:t>lasa</w:t>
      </w:r>
      <w:proofErr w:type="spellEnd"/>
      <w:r w:rsidR="009F08A5">
        <w:rPr>
          <w:rFonts w:ascii="Trebuchet MS" w:hAnsi="Trebuchet MS" w:cs="Arial"/>
        </w:rPr>
        <w:t xml:space="preserve"> I grad </w:t>
      </w:r>
      <w:proofErr w:type="spellStart"/>
      <w:r w:rsidR="009F08A5">
        <w:rPr>
          <w:rFonts w:ascii="Trebuchet MS" w:hAnsi="Trebuchet MS" w:cs="Arial"/>
        </w:rPr>
        <w:t>profesional</w:t>
      </w:r>
      <w:proofErr w:type="spellEnd"/>
      <w:r w:rsidR="009F08A5">
        <w:rPr>
          <w:rFonts w:ascii="Trebuchet MS" w:hAnsi="Trebuchet MS" w:cs="Arial"/>
        </w:rPr>
        <w:t xml:space="preserve"> </w:t>
      </w:r>
      <w:proofErr w:type="spellStart"/>
      <w:r w:rsidR="009F08A5">
        <w:rPr>
          <w:rFonts w:ascii="Trebuchet MS" w:hAnsi="Trebuchet MS" w:cs="Arial"/>
        </w:rPr>
        <w:t>asistent</w:t>
      </w:r>
      <w:proofErr w:type="spellEnd"/>
      <w:r w:rsidR="001D504E" w:rsidRPr="00CD38FA">
        <w:rPr>
          <w:rFonts w:ascii="Trebuchet MS" w:hAnsi="Trebuchet MS" w:cs="Arial"/>
        </w:rPr>
        <w:t xml:space="preserve"> din </w:t>
      </w:r>
      <w:proofErr w:type="spellStart"/>
      <w:r w:rsidR="001D504E" w:rsidRPr="00CD38FA">
        <w:rPr>
          <w:rFonts w:ascii="Trebuchet MS" w:hAnsi="Trebuchet MS" w:cs="Arial"/>
        </w:rPr>
        <w:t>cadrul</w:t>
      </w:r>
      <w:proofErr w:type="spellEnd"/>
      <w:r w:rsidR="001D504E" w:rsidRPr="00CD38FA">
        <w:rPr>
          <w:rFonts w:ascii="Trebuchet MS" w:hAnsi="Trebuchet MS" w:cs="Arial"/>
        </w:rPr>
        <w:t xml:space="preserve"> </w:t>
      </w:r>
      <w:proofErr w:type="spellStart"/>
      <w:r w:rsidR="001D504E" w:rsidRPr="00CD38FA">
        <w:rPr>
          <w:rFonts w:ascii="Trebuchet MS" w:hAnsi="Trebuchet MS" w:cs="Arial"/>
          <w:b/>
        </w:rPr>
        <w:t>Compartimentului</w:t>
      </w:r>
      <w:proofErr w:type="spellEnd"/>
      <w:r w:rsidR="001D504E" w:rsidRPr="00CD38FA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 xml:space="preserve">Control </w:t>
      </w:r>
      <w:proofErr w:type="spellStart"/>
      <w:r>
        <w:rPr>
          <w:rFonts w:ascii="Trebuchet MS" w:hAnsi="Trebuchet MS" w:cs="Arial"/>
          <w:b/>
        </w:rPr>
        <w:t>Relații</w:t>
      </w:r>
      <w:proofErr w:type="spellEnd"/>
      <w:r>
        <w:rPr>
          <w:rFonts w:ascii="Trebuchet MS" w:hAnsi="Trebuchet MS" w:cs="Arial"/>
          <w:b/>
        </w:rPr>
        <w:t xml:space="preserve"> de </w:t>
      </w:r>
      <w:proofErr w:type="spellStart"/>
      <w:r>
        <w:rPr>
          <w:rFonts w:ascii="Trebuchet MS" w:hAnsi="Trebuchet MS" w:cs="Arial"/>
          <w:b/>
        </w:rPr>
        <w:t>Muncă</w:t>
      </w:r>
      <w:proofErr w:type="spellEnd"/>
      <w:r w:rsidR="009F08A5">
        <w:rPr>
          <w:rFonts w:ascii="Trebuchet MS" w:hAnsi="Trebuchet MS" w:cs="Arial"/>
          <w:b/>
        </w:rPr>
        <w:t xml:space="preserve"> </w:t>
      </w:r>
      <w:proofErr w:type="spellStart"/>
      <w:r w:rsidR="009F08A5">
        <w:rPr>
          <w:rFonts w:ascii="Trebuchet MS" w:hAnsi="Trebuchet MS" w:cs="Arial"/>
          <w:b/>
        </w:rPr>
        <w:t>și</w:t>
      </w:r>
      <w:proofErr w:type="spellEnd"/>
      <w:r w:rsidR="009F08A5">
        <w:rPr>
          <w:rFonts w:ascii="Trebuchet MS" w:hAnsi="Trebuchet MS" w:cs="Arial"/>
          <w:b/>
        </w:rPr>
        <w:t xml:space="preserve"> </w:t>
      </w:r>
      <w:proofErr w:type="spellStart"/>
      <w:r w:rsidR="009F08A5">
        <w:rPr>
          <w:rFonts w:ascii="Trebuchet MS" w:hAnsi="Trebuchet MS" w:cs="Arial"/>
          <w:b/>
        </w:rPr>
        <w:t>Combatere</w:t>
      </w:r>
      <w:r w:rsidR="0018160E">
        <w:rPr>
          <w:rFonts w:ascii="Trebuchet MS" w:hAnsi="Trebuchet MS" w:cs="Arial"/>
          <w:b/>
        </w:rPr>
        <w:t>a</w:t>
      </w:r>
      <w:proofErr w:type="spellEnd"/>
      <w:r w:rsidR="0018160E">
        <w:rPr>
          <w:rFonts w:ascii="Trebuchet MS" w:hAnsi="Trebuchet MS" w:cs="Arial"/>
          <w:b/>
        </w:rPr>
        <w:t xml:space="preserve"> </w:t>
      </w:r>
      <w:proofErr w:type="spellStart"/>
      <w:r w:rsidR="0018160E">
        <w:rPr>
          <w:rFonts w:ascii="Trebuchet MS" w:hAnsi="Trebuchet MS" w:cs="Arial"/>
          <w:b/>
        </w:rPr>
        <w:t>Muncii</w:t>
      </w:r>
      <w:proofErr w:type="spellEnd"/>
      <w:r w:rsidR="0018160E">
        <w:rPr>
          <w:rFonts w:ascii="Trebuchet MS" w:hAnsi="Trebuchet MS" w:cs="Arial"/>
          <w:b/>
        </w:rPr>
        <w:t xml:space="preserve"> </w:t>
      </w:r>
      <w:proofErr w:type="spellStart"/>
      <w:proofErr w:type="gramStart"/>
      <w:r w:rsidR="0018160E">
        <w:rPr>
          <w:rFonts w:ascii="Trebuchet MS" w:hAnsi="Trebuchet MS" w:cs="Arial"/>
          <w:b/>
        </w:rPr>
        <w:t>Nedeclarate</w:t>
      </w:r>
      <w:proofErr w:type="spellEnd"/>
      <w:r>
        <w:rPr>
          <w:rFonts w:ascii="Trebuchet MS" w:hAnsi="Trebuchet MS" w:cs="Arial"/>
          <w:b/>
        </w:rPr>
        <w:t xml:space="preserve"> </w:t>
      </w:r>
      <w:r w:rsidR="001D504E" w:rsidRPr="00CD38FA">
        <w:rPr>
          <w:rFonts w:ascii="Trebuchet MS" w:hAnsi="Trebuchet MS" w:cs="Arial"/>
        </w:rPr>
        <w:t xml:space="preserve"> </w:t>
      </w:r>
      <w:proofErr w:type="spellStart"/>
      <w:r w:rsidR="001D504E" w:rsidRPr="00CD38FA">
        <w:rPr>
          <w:rFonts w:ascii="Trebuchet MS" w:hAnsi="Trebuchet MS" w:cs="Arial"/>
        </w:rPr>
        <w:t>este</w:t>
      </w:r>
      <w:proofErr w:type="spellEnd"/>
      <w:proofErr w:type="gramEnd"/>
      <w:r w:rsidR="001D504E" w:rsidRPr="00CD38FA">
        <w:rPr>
          <w:rFonts w:ascii="Trebuchet MS" w:hAnsi="Trebuchet MS" w:cs="Arial"/>
        </w:rPr>
        <w:t xml:space="preserve"> </w:t>
      </w:r>
      <w:proofErr w:type="spellStart"/>
      <w:r w:rsidR="001D504E" w:rsidRPr="00CD38FA">
        <w:rPr>
          <w:rFonts w:ascii="Trebuchet MS" w:hAnsi="Trebuchet MS" w:cs="Arial"/>
        </w:rPr>
        <w:t>anexată</w:t>
      </w:r>
      <w:proofErr w:type="spellEnd"/>
      <w:r w:rsidR="001D504E" w:rsidRPr="00CD38FA">
        <w:rPr>
          <w:rFonts w:ascii="Trebuchet MS" w:hAnsi="Trebuchet MS" w:cs="Arial"/>
        </w:rPr>
        <w:t xml:space="preserve"> la </w:t>
      </w:r>
      <w:proofErr w:type="spellStart"/>
      <w:r w:rsidR="001D504E" w:rsidRPr="00CD38FA">
        <w:rPr>
          <w:rFonts w:ascii="Trebuchet MS" w:hAnsi="Trebuchet MS" w:cs="Arial"/>
        </w:rPr>
        <w:t>prezentul</w:t>
      </w:r>
      <w:proofErr w:type="spellEnd"/>
      <w:r w:rsidR="001D504E" w:rsidRPr="00CD38FA">
        <w:rPr>
          <w:rFonts w:ascii="Trebuchet MS" w:hAnsi="Trebuchet MS" w:cs="Arial"/>
        </w:rPr>
        <w:t xml:space="preserve"> </w:t>
      </w:r>
      <w:proofErr w:type="spellStart"/>
      <w:r w:rsidR="001D504E" w:rsidRPr="00CD38FA">
        <w:rPr>
          <w:rFonts w:ascii="Trebuchet MS" w:hAnsi="Trebuchet MS" w:cs="Arial"/>
        </w:rPr>
        <w:t>anunț</w:t>
      </w:r>
      <w:proofErr w:type="spellEnd"/>
      <w:r w:rsidR="001D504E" w:rsidRPr="00CD38FA">
        <w:rPr>
          <w:rFonts w:ascii="Trebuchet MS" w:hAnsi="Trebuchet MS" w:cs="Arial"/>
        </w:rPr>
        <w:t>.</w:t>
      </w:r>
    </w:p>
    <w:p w:rsidR="001D504E" w:rsidRPr="00CD38FA" w:rsidRDefault="001D504E" w:rsidP="003F44BF">
      <w:pPr>
        <w:tabs>
          <w:tab w:val="center" w:pos="4320"/>
          <w:tab w:val="right" w:pos="8640"/>
        </w:tabs>
        <w:ind w:left="2421"/>
        <w:rPr>
          <w:rFonts w:eastAsia="Times New Roman"/>
          <w:iCs/>
          <w:sz w:val="24"/>
          <w:szCs w:val="24"/>
          <w:highlight w:val="yellow"/>
          <w:lang w:val="en-GB" w:eastAsia="ro-RO"/>
        </w:rPr>
      </w:pPr>
    </w:p>
    <w:p w:rsidR="00B636FF" w:rsidRDefault="001D504E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  <w:proofErr w:type="spellStart"/>
      <w:r w:rsidRPr="00CD38FA">
        <w:rPr>
          <w:sz w:val="24"/>
          <w:szCs w:val="24"/>
        </w:rPr>
        <w:t>Informații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suplimentare</w:t>
      </w:r>
      <w:proofErr w:type="spellEnd"/>
      <w:r w:rsidRPr="00CD38FA">
        <w:rPr>
          <w:sz w:val="24"/>
          <w:szCs w:val="24"/>
        </w:rPr>
        <w:t xml:space="preserve"> se pot </w:t>
      </w:r>
      <w:proofErr w:type="spellStart"/>
      <w:r w:rsidRPr="00CD38FA">
        <w:rPr>
          <w:sz w:val="24"/>
          <w:szCs w:val="24"/>
        </w:rPr>
        <w:t>obțin</w:t>
      </w:r>
      <w:r w:rsidR="003F44BF" w:rsidRPr="00CD38FA">
        <w:rPr>
          <w:sz w:val="24"/>
          <w:szCs w:val="24"/>
        </w:rPr>
        <w:t>e</w:t>
      </w:r>
      <w:proofErr w:type="spellEnd"/>
      <w:r w:rsidR="003F44BF" w:rsidRPr="00CD38FA">
        <w:rPr>
          <w:sz w:val="24"/>
          <w:szCs w:val="24"/>
        </w:rPr>
        <w:t xml:space="preserve"> la </w:t>
      </w:r>
      <w:proofErr w:type="spellStart"/>
      <w:r w:rsidR="003F44BF" w:rsidRPr="00CD38FA">
        <w:rPr>
          <w:sz w:val="24"/>
          <w:szCs w:val="24"/>
        </w:rPr>
        <w:t>secretarul</w:t>
      </w:r>
      <w:proofErr w:type="spellEnd"/>
      <w:r w:rsidR="003F44BF" w:rsidRPr="00CD38FA">
        <w:rPr>
          <w:sz w:val="24"/>
          <w:szCs w:val="24"/>
        </w:rPr>
        <w:t xml:space="preserve"> </w:t>
      </w:r>
      <w:proofErr w:type="spellStart"/>
      <w:r w:rsidR="003F44BF" w:rsidRPr="00CD38FA">
        <w:rPr>
          <w:sz w:val="24"/>
          <w:szCs w:val="24"/>
        </w:rPr>
        <w:t>comisiei</w:t>
      </w:r>
      <w:proofErr w:type="spellEnd"/>
      <w:r w:rsidR="003F44BF" w:rsidRPr="00CD38FA">
        <w:rPr>
          <w:sz w:val="24"/>
          <w:szCs w:val="24"/>
        </w:rPr>
        <w:t xml:space="preserve">, </w:t>
      </w:r>
      <w:proofErr w:type="spellStart"/>
      <w:r w:rsidR="003F44BF" w:rsidRPr="00CD38FA">
        <w:rPr>
          <w:sz w:val="24"/>
          <w:szCs w:val="24"/>
        </w:rPr>
        <w:t>doamna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consilier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pe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resurse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umane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Huzum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Otilia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, </w:t>
      </w:r>
      <w:proofErr w:type="gramStart"/>
      <w:r w:rsidR="003F44BF" w:rsidRPr="00CD38FA">
        <w:rPr>
          <w:sz w:val="24"/>
          <w:szCs w:val="24"/>
          <w:shd w:val="clear" w:color="auto" w:fill="FFFFFF"/>
        </w:rPr>
        <w:t>nr</w:t>
      </w:r>
      <w:proofErr w:type="gramEnd"/>
      <w:r w:rsidR="003F44BF" w:rsidRPr="00CD38FA">
        <w:rPr>
          <w:sz w:val="24"/>
          <w:szCs w:val="24"/>
          <w:shd w:val="clear" w:color="auto" w:fill="FFFFFF"/>
        </w:rPr>
        <w:t xml:space="preserve">. </w:t>
      </w:r>
      <w:proofErr w:type="gramStart"/>
      <w:r w:rsidR="003F44BF" w:rsidRPr="00CD38FA">
        <w:rPr>
          <w:sz w:val="24"/>
          <w:szCs w:val="24"/>
          <w:shd w:val="clear" w:color="auto" w:fill="FFFFFF"/>
        </w:rPr>
        <w:t>de</w:t>
      </w:r>
      <w:proofErr w:type="gram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telefon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: 0232/257100, interior 143,</w:t>
      </w:r>
      <w:r w:rsidR="00CC099A">
        <w:rPr>
          <w:sz w:val="24"/>
          <w:szCs w:val="24"/>
          <w:shd w:val="clear" w:color="auto" w:fill="FFFFFF"/>
        </w:rPr>
        <w:t xml:space="preserve"> </w:t>
      </w:r>
      <w:r w:rsidR="003F44BF" w:rsidRPr="00CD38FA">
        <w:rPr>
          <w:sz w:val="24"/>
          <w:szCs w:val="24"/>
          <w:shd w:val="clear" w:color="auto" w:fill="FFFFFF"/>
        </w:rPr>
        <w:t>e-</w:t>
      </w:r>
      <w:r w:rsidR="00CC099A">
        <w:rPr>
          <w:sz w:val="24"/>
          <w:szCs w:val="24"/>
          <w:shd w:val="clear" w:color="auto" w:fill="FFFFFF"/>
        </w:rPr>
        <w:t>m</w:t>
      </w:r>
      <w:r w:rsidR="003F44BF" w:rsidRPr="00CD38FA">
        <w:rPr>
          <w:sz w:val="24"/>
          <w:szCs w:val="24"/>
          <w:shd w:val="clear" w:color="auto" w:fill="FFFFFF"/>
        </w:rPr>
        <w:t>ail</w:t>
      </w:r>
      <w:r w:rsidR="00CC099A">
        <w:rPr>
          <w:sz w:val="24"/>
          <w:szCs w:val="24"/>
          <w:shd w:val="clear" w:color="auto" w:fill="FFFFFF"/>
        </w:rPr>
        <w:t xml:space="preserve"> </w:t>
      </w:r>
      <w:hyperlink r:id="rId7" w:history="1">
        <w:r w:rsidR="003F44BF" w:rsidRPr="00CD38FA">
          <w:rPr>
            <w:rStyle w:val="Hyperlink"/>
            <w:rFonts w:eastAsia="Times New Roman" w:cs="Segoe UI"/>
            <w:color w:val="auto"/>
            <w:sz w:val="24"/>
            <w:szCs w:val="24"/>
            <w:shd w:val="clear" w:color="auto" w:fill="FFFFFF"/>
          </w:rPr>
          <w:t>otilia.huzum@itmiasi.ro</w:t>
        </w:r>
      </w:hyperlink>
      <w:r w:rsidR="003F44BF" w:rsidRPr="00CD38FA">
        <w:rPr>
          <w:sz w:val="24"/>
          <w:szCs w:val="24"/>
          <w:shd w:val="clear" w:color="auto" w:fill="FFFFFF"/>
        </w:rPr>
        <w:t>.</w:t>
      </w: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Pr="00A55D07" w:rsidRDefault="00A55D07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  <w:r w:rsidRPr="00A55D07">
        <w:rPr>
          <w:b/>
          <w:sz w:val="24"/>
          <w:szCs w:val="24"/>
          <w:shd w:val="clear" w:color="auto" w:fill="FFFFFF"/>
        </w:rPr>
        <w:t xml:space="preserve">Inspector </w:t>
      </w:r>
      <w:proofErr w:type="spellStart"/>
      <w:r w:rsidRPr="00A55D07">
        <w:rPr>
          <w:b/>
          <w:sz w:val="24"/>
          <w:szCs w:val="24"/>
          <w:shd w:val="clear" w:color="auto" w:fill="FFFFFF"/>
        </w:rPr>
        <w:t>șef</w:t>
      </w:r>
      <w:proofErr w:type="spellEnd"/>
      <w:r w:rsidRPr="00A55D07">
        <w:rPr>
          <w:b/>
          <w:sz w:val="24"/>
          <w:szCs w:val="24"/>
          <w:shd w:val="clear" w:color="auto" w:fill="FFFFFF"/>
        </w:rPr>
        <w:t xml:space="preserve">, </w:t>
      </w:r>
    </w:p>
    <w:p w:rsidR="00A55D07" w:rsidRPr="00A55D07" w:rsidRDefault="00A55D07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</w:p>
    <w:p w:rsidR="00A55D07" w:rsidRPr="00A55D07" w:rsidRDefault="00A55D07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A55D07">
        <w:rPr>
          <w:b/>
          <w:sz w:val="24"/>
          <w:szCs w:val="24"/>
          <w:shd w:val="clear" w:color="auto" w:fill="FFFFFF"/>
        </w:rPr>
        <w:t>Costel</w:t>
      </w:r>
      <w:proofErr w:type="spellEnd"/>
      <w:r w:rsidRPr="00A55D07">
        <w:rPr>
          <w:b/>
          <w:sz w:val="24"/>
          <w:szCs w:val="24"/>
          <w:shd w:val="clear" w:color="auto" w:fill="FFFFFF"/>
        </w:rPr>
        <w:t xml:space="preserve"> GROJDEA</w:t>
      </w:r>
    </w:p>
    <w:p w:rsidR="00A55D07" w:rsidRPr="00A55D07" w:rsidRDefault="00A55D07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</w:p>
    <w:p w:rsidR="00A55D07" w:rsidRPr="00A55D07" w:rsidRDefault="00A55D07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A55D07">
        <w:rPr>
          <w:b/>
          <w:sz w:val="24"/>
          <w:szCs w:val="24"/>
          <w:shd w:val="clear" w:color="auto" w:fill="FFFFFF"/>
        </w:rPr>
        <w:t>Inspectoratul</w:t>
      </w:r>
      <w:proofErr w:type="spellEnd"/>
      <w:r w:rsidRPr="00A55D07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55D07">
        <w:rPr>
          <w:b/>
          <w:sz w:val="24"/>
          <w:szCs w:val="24"/>
          <w:shd w:val="clear" w:color="auto" w:fill="FFFFFF"/>
        </w:rPr>
        <w:t>Teritorial</w:t>
      </w:r>
      <w:proofErr w:type="spellEnd"/>
      <w:r w:rsidRPr="00A55D07">
        <w:rPr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A55D07">
        <w:rPr>
          <w:b/>
          <w:sz w:val="24"/>
          <w:szCs w:val="24"/>
          <w:shd w:val="clear" w:color="auto" w:fill="FFFFFF"/>
        </w:rPr>
        <w:t>Muncă</w:t>
      </w:r>
      <w:proofErr w:type="spellEnd"/>
      <w:r w:rsidRPr="00A55D07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55D07">
        <w:rPr>
          <w:b/>
          <w:sz w:val="24"/>
          <w:szCs w:val="24"/>
          <w:shd w:val="clear" w:color="auto" w:fill="FFFFFF"/>
        </w:rPr>
        <w:t>Iași</w:t>
      </w:r>
      <w:proofErr w:type="spellEnd"/>
    </w:p>
    <w:p w:rsidR="00CC099A" w:rsidRPr="00A55D07" w:rsidRDefault="00CC099A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Pr="0046600B" w:rsidRDefault="00CC099A" w:rsidP="00CC099A">
      <w:pPr>
        <w:ind w:left="567"/>
        <w:jc w:val="right"/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Pr="0046600B">
        <w:tab/>
        <w:t xml:space="preserve">APROB, </w:t>
      </w:r>
    </w:p>
    <w:p w:rsidR="00CC099A" w:rsidRPr="0046600B" w:rsidRDefault="00CC099A" w:rsidP="00CC099A">
      <w:pPr>
        <w:ind w:left="567"/>
        <w:jc w:val="right"/>
        <w:rPr>
          <w:b/>
        </w:rPr>
      </w:pP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  <w:t xml:space="preserve">Inspector </w:t>
      </w:r>
      <w:proofErr w:type="spellStart"/>
      <w:r w:rsidRPr="0046600B">
        <w:t>șef</w:t>
      </w:r>
      <w:proofErr w:type="spellEnd"/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Pr="0046600B" w:rsidRDefault="00CC099A" w:rsidP="00CC099A">
      <w:pPr>
        <w:pStyle w:val="Frspaiere"/>
        <w:ind w:left="720"/>
        <w:jc w:val="both"/>
        <w:rPr>
          <w:b/>
        </w:rPr>
      </w:pPr>
    </w:p>
    <w:p w:rsidR="00B636FF" w:rsidRPr="0046600B" w:rsidRDefault="00B636FF" w:rsidP="00CC099A">
      <w:pPr>
        <w:tabs>
          <w:tab w:val="center" w:pos="4536"/>
          <w:tab w:val="left" w:pos="5355"/>
          <w:tab w:val="right" w:pos="9072"/>
        </w:tabs>
        <w:jc w:val="center"/>
      </w:pPr>
      <w:r w:rsidRPr="0046600B">
        <w:rPr>
          <w:b/>
        </w:rPr>
        <w:t>CERERE DE TRANSFER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  <w:spacing w:line="360" w:lineRule="auto"/>
      </w:pPr>
      <w:proofErr w:type="spellStart"/>
      <w:r w:rsidRPr="0046600B">
        <w:t>Subsemnatul</w:t>
      </w:r>
      <w:proofErr w:type="spellEnd"/>
      <w:r w:rsidRPr="0046600B">
        <w:t>/</w:t>
      </w:r>
      <w:proofErr w:type="spellStart"/>
      <w:r w:rsidRPr="0046600B">
        <w:t>subsemnata</w:t>
      </w:r>
      <w:proofErr w:type="spellEnd"/>
      <w:r w:rsidRPr="0046600B">
        <w:t xml:space="preserve"> ………………………………………………… </w:t>
      </w:r>
      <w:proofErr w:type="spellStart"/>
      <w:r w:rsidRPr="0046600B">
        <w:t>domiciliat</w:t>
      </w:r>
      <w:proofErr w:type="spellEnd"/>
      <w:r w:rsidRPr="0046600B">
        <w:t>/</w:t>
      </w:r>
      <w:proofErr w:type="spellStart"/>
      <w:r w:rsidRPr="0046600B">
        <w:t>domiciliată</w:t>
      </w:r>
      <w:proofErr w:type="spellEnd"/>
      <w:r w:rsidRPr="0046600B">
        <w:t xml:space="preserve"> ……………………………</w:t>
      </w:r>
      <w:proofErr w:type="spellStart"/>
      <w:r w:rsidRPr="0046600B">
        <w:t>posesor</w:t>
      </w:r>
      <w:proofErr w:type="spellEnd"/>
      <w:r w:rsidRPr="0046600B">
        <w:t>/</w:t>
      </w:r>
      <w:proofErr w:type="spellStart"/>
      <w:r w:rsidRPr="0046600B">
        <w:t>posesoare</w:t>
      </w:r>
      <w:proofErr w:type="spellEnd"/>
      <w:r w:rsidRPr="0046600B">
        <w:t xml:space="preserve"> al/a CI </w:t>
      </w:r>
      <w:proofErr w:type="spellStart"/>
      <w:r w:rsidRPr="0046600B">
        <w:t>seria</w:t>
      </w:r>
      <w:proofErr w:type="spellEnd"/>
      <w:r w:rsidRPr="0046600B">
        <w:t xml:space="preserve">……………nr……….., </w:t>
      </w:r>
      <w:proofErr w:type="spellStart"/>
      <w:r w:rsidRPr="0046600B">
        <w:t>angajat</w:t>
      </w:r>
      <w:proofErr w:type="spellEnd"/>
      <w:r w:rsidRPr="0046600B">
        <w:t xml:space="preserve"> </w:t>
      </w:r>
      <w:proofErr w:type="spellStart"/>
      <w:r w:rsidRPr="0046600B">
        <w:t>în</w:t>
      </w:r>
      <w:proofErr w:type="spellEnd"/>
      <w:r w:rsidRPr="0046600B">
        <w:t xml:space="preserve"> </w:t>
      </w:r>
      <w:proofErr w:type="spellStart"/>
      <w:r w:rsidRPr="0046600B">
        <w:t>prezent</w:t>
      </w:r>
      <w:proofErr w:type="spellEnd"/>
      <w:r w:rsidRPr="0046600B">
        <w:t xml:space="preserve"> </w:t>
      </w:r>
      <w:proofErr w:type="spellStart"/>
      <w:r w:rsidRPr="0046600B">
        <w:t>în</w:t>
      </w:r>
      <w:proofErr w:type="spellEnd"/>
      <w:r w:rsidRPr="0046600B">
        <w:t xml:space="preserve"> </w:t>
      </w:r>
      <w:proofErr w:type="spellStart"/>
      <w:r w:rsidRPr="0046600B">
        <w:t>cadrul</w:t>
      </w:r>
      <w:proofErr w:type="spellEnd"/>
      <w:r w:rsidRPr="0046600B">
        <w:t xml:space="preserve"> …………….………………………………… </w:t>
      </w:r>
      <w:proofErr w:type="spellStart"/>
      <w:r w:rsidRPr="0046600B">
        <w:t>pe</w:t>
      </w:r>
      <w:proofErr w:type="spellEnd"/>
      <w:r w:rsidRPr="0046600B">
        <w:t xml:space="preserve"> </w:t>
      </w:r>
      <w:proofErr w:type="spellStart"/>
      <w:r w:rsidRPr="0046600B">
        <w:t>funcția</w:t>
      </w:r>
      <w:proofErr w:type="spellEnd"/>
      <w:r w:rsidRPr="0046600B">
        <w:t xml:space="preserve"> </w:t>
      </w:r>
      <w:proofErr w:type="spellStart"/>
      <w:r w:rsidRPr="0046600B">
        <w:t>publică</w:t>
      </w:r>
      <w:proofErr w:type="spellEnd"/>
      <w:r w:rsidRPr="0046600B">
        <w:t xml:space="preserve">…………………..…………………………… </w:t>
      </w:r>
      <w:proofErr w:type="spellStart"/>
      <w:r w:rsidRPr="0046600B">
        <w:t>formulez</w:t>
      </w:r>
      <w:proofErr w:type="spellEnd"/>
      <w:r w:rsidRPr="0046600B">
        <w:t xml:space="preserve"> </w:t>
      </w:r>
      <w:proofErr w:type="spellStart"/>
      <w:r w:rsidRPr="0046600B">
        <w:t>prezenta</w:t>
      </w:r>
      <w:proofErr w:type="spellEnd"/>
      <w:r w:rsidRPr="0046600B">
        <w:t xml:space="preserve"> </w:t>
      </w:r>
      <w:proofErr w:type="spellStart"/>
      <w:r w:rsidRPr="0046600B">
        <w:t>cerere</w:t>
      </w:r>
      <w:proofErr w:type="spellEnd"/>
      <w:r w:rsidRPr="0046600B">
        <w:t xml:space="preserve">, </w:t>
      </w:r>
      <w:proofErr w:type="spellStart"/>
      <w:r w:rsidRPr="0046600B">
        <w:t>în</w:t>
      </w:r>
      <w:proofErr w:type="spellEnd"/>
      <w:r w:rsidRPr="0046600B">
        <w:t xml:space="preserve"> </w:t>
      </w:r>
      <w:proofErr w:type="spellStart"/>
      <w:r w:rsidRPr="0046600B">
        <w:t>vederea</w:t>
      </w:r>
      <w:proofErr w:type="spellEnd"/>
      <w:r w:rsidRPr="0046600B">
        <w:t xml:space="preserve"> </w:t>
      </w:r>
      <w:proofErr w:type="spellStart"/>
      <w:r w:rsidRPr="0046600B">
        <w:t>realizării</w:t>
      </w:r>
      <w:proofErr w:type="spellEnd"/>
      <w:r w:rsidRPr="0046600B">
        <w:t xml:space="preserve"> </w:t>
      </w:r>
      <w:proofErr w:type="spellStart"/>
      <w:r w:rsidRPr="0046600B">
        <w:t>transferului</w:t>
      </w:r>
      <w:proofErr w:type="spellEnd"/>
      <w:r w:rsidRPr="0046600B">
        <w:t xml:space="preserve">, la </w:t>
      </w:r>
      <w:proofErr w:type="spellStart"/>
      <w:r w:rsidRPr="0046600B">
        <w:t>cerere</w:t>
      </w:r>
      <w:proofErr w:type="spellEnd"/>
      <w:r w:rsidRPr="0046600B">
        <w:t xml:space="preserve">, </w:t>
      </w:r>
      <w:proofErr w:type="spellStart"/>
      <w:r w:rsidRPr="0046600B">
        <w:t>pe</w:t>
      </w:r>
      <w:proofErr w:type="spellEnd"/>
      <w:r w:rsidRPr="0046600B">
        <w:t xml:space="preserve"> </w:t>
      </w:r>
      <w:proofErr w:type="spellStart"/>
      <w:r w:rsidRPr="0046600B">
        <w:t>funcția</w:t>
      </w:r>
      <w:proofErr w:type="spellEnd"/>
      <w:r w:rsidRPr="0046600B">
        <w:t xml:space="preserve"> </w:t>
      </w:r>
      <w:proofErr w:type="spellStart"/>
      <w:r w:rsidRPr="0046600B">
        <w:t>publică</w:t>
      </w:r>
      <w:proofErr w:type="spellEnd"/>
      <w:r w:rsidRPr="0046600B">
        <w:t xml:space="preserve"> de ………………………………………         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  <w:spacing w:line="360" w:lineRule="auto"/>
      </w:pPr>
      <w:proofErr w:type="gramStart"/>
      <w:r w:rsidRPr="0046600B">
        <w:t>din</w:t>
      </w:r>
      <w:proofErr w:type="gramEnd"/>
      <w:r w:rsidRPr="0046600B">
        <w:t xml:space="preserve"> </w:t>
      </w:r>
      <w:proofErr w:type="spellStart"/>
      <w:r w:rsidRPr="0046600B">
        <w:t>cadrul</w:t>
      </w:r>
      <w:proofErr w:type="spellEnd"/>
      <w:r w:rsidRPr="0046600B">
        <w:t xml:space="preserve"> ITM </w:t>
      </w:r>
      <w:r>
        <w:t>XXX</w:t>
      </w:r>
      <w:r w:rsidRPr="0046600B">
        <w:t xml:space="preserve">, </w:t>
      </w:r>
      <w:proofErr w:type="spellStart"/>
      <w:r w:rsidRPr="0046600B">
        <w:t>Serviciul</w:t>
      </w:r>
      <w:proofErr w:type="spellEnd"/>
      <w:r w:rsidRPr="0046600B">
        <w:t>/</w:t>
      </w:r>
      <w:proofErr w:type="spellStart"/>
      <w:r w:rsidRPr="0046600B">
        <w:t>Compartimentul</w:t>
      </w:r>
      <w:proofErr w:type="spellEnd"/>
      <w:r w:rsidRPr="0046600B">
        <w:t>……………………… (</w:t>
      </w:r>
      <w:proofErr w:type="spellStart"/>
      <w:proofErr w:type="gramStart"/>
      <w:r w:rsidRPr="0046600B">
        <w:t>denumirea</w:t>
      </w:r>
      <w:proofErr w:type="spellEnd"/>
      <w:proofErr w:type="gramEnd"/>
      <w:r w:rsidRPr="0046600B">
        <w:t xml:space="preserve"> </w:t>
      </w:r>
      <w:proofErr w:type="spellStart"/>
      <w:r w:rsidRPr="0046600B">
        <w:t>structurii</w:t>
      </w:r>
      <w:proofErr w:type="spellEnd"/>
      <w:r w:rsidRPr="0046600B">
        <w:t xml:space="preserve">), cu </w:t>
      </w:r>
      <w:proofErr w:type="spellStart"/>
      <w:r w:rsidRPr="0046600B">
        <w:t>respectarea</w:t>
      </w:r>
      <w:proofErr w:type="spellEnd"/>
      <w:r w:rsidRPr="0046600B">
        <w:t xml:space="preserve"> </w:t>
      </w:r>
      <w:proofErr w:type="spellStart"/>
      <w:r w:rsidRPr="0046600B">
        <w:t>dispozițiilor</w:t>
      </w:r>
      <w:proofErr w:type="spellEnd"/>
      <w:r w:rsidRPr="0046600B">
        <w:t xml:space="preserve"> art. </w:t>
      </w:r>
      <w:proofErr w:type="gramStart"/>
      <w:r w:rsidRPr="0046600B">
        <w:t xml:space="preserve">502 </w:t>
      </w:r>
      <w:proofErr w:type="spellStart"/>
      <w:r w:rsidRPr="0046600B">
        <w:t>alin</w:t>
      </w:r>
      <w:proofErr w:type="spellEnd"/>
      <w:r w:rsidRPr="0046600B">
        <w:t>.</w:t>
      </w:r>
      <w:proofErr w:type="gramEnd"/>
      <w:r w:rsidRPr="0046600B">
        <w:t xml:space="preserve"> (1) </w:t>
      </w:r>
      <w:proofErr w:type="gramStart"/>
      <w:r w:rsidRPr="0046600B">
        <w:t>lit</w:t>
      </w:r>
      <w:proofErr w:type="gramEnd"/>
      <w:r w:rsidRPr="0046600B">
        <w:t xml:space="preserve">. c) </w:t>
      </w:r>
      <w:proofErr w:type="spellStart"/>
      <w:proofErr w:type="gramStart"/>
      <w:r w:rsidRPr="0046600B">
        <w:t>şi</w:t>
      </w:r>
      <w:proofErr w:type="spellEnd"/>
      <w:proofErr w:type="gramEnd"/>
      <w:r w:rsidRPr="0046600B">
        <w:t xml:space="preserve"> art. </w:t>
      </w:r>
      <w:proofErr w:type="gramStart"/>
      <w:r w:rsidRPr="0046600B">
        <w:t xml:space="preserve">506 </w:t>
      </w:r>
      <w:proofErr w:type="spellStart"/>
      <w:r w:rsidRPr="0046600B">
        <w:t>alin</w:t>
      </w:r>
      <w:proofErr w:type="spellEnd"/>
      <w:r w:rsidRPr="0046600B">
        <w:t>.</w:t>
      </w:r>
      <w:proofErr w:type="gramEnd"/>
      <w:r w:rsidRPr="0046600B">
        <w:t xml:space="preserve"> (1) </w:t>
      </w:r>
      <w:proofErr w:type="gramStart"/>
      <w:r w:rsidRPr="0046600B">
        <w:t>lit</w:t>
      </w:r>
      <w:proofErr w:type="gramEnd"/>
      <w:r w:rsidRPr="0046600B">
        <w:t xml:space="preserve">. b) </w:t>
      </w:r>
      <w:proofErr w:type="spellStart"/>
      <w:proofErr w:type="gramStart"/>
      <w:r w:rsidRPr="0046600B">
        <w:t>şi</w:t>
      </w:r>
      <w:proofErr w:type="spellEnd"/>
      <w:proofErr w:type="gramEnd"/>
      <w:r w:rsidRPr="0046600B">
        <w:t xml:space="preserve"> </w:t>
      </w:r>
      <w:proofErr w:type="spellStart"/>
      <w:r w:rsidRPr="0046600B">
        <w:t>alin</w:t>
      </w:r>
      <w:proofErr w:type="spellEnd"/>
      <w:r w:rsidRPr="0046600B">
        <w:t>. (8)</w:t>
      </w:r>
      <w:r w:rsidRPr="0046600B">
        <w:rPr>
          <w:color w:val="FF0000"/>
        </w:rPr>
        <w:t xml:space="preserve"> </w:t>
      </w:r>
      <w:proofErr w:type="gramStart"/>
      <w:r w:rsidRPr="0046600B">
        <w:t>din</w:t>
      </w:r>
      <w:proofErr w:type="gramEnd"/>
      <w:r w:rsidRPr="0046600B">
        <w:t xml:space="preserve"> </w:t>
      </w:r>
      <w:proofErr w:type="spellStart"/>
      <w:r w:rsidRPr="0046600B">
        <w:t>Ordonanța</w:t>
      </w:r>
      <w:proofErr w:type="spellEnd"/>
      <w:r w:rsidRPr="0046600B">
        <w:t xml:space="preserve"> de </w:t>
      </w:r>
      <w:proofErr w:type="spellStart"/>
      <w:r w:rsidRPr="0046600B">
        <w:t>urgență</w:t>
      </w:r>
      <w:proofErr w:type="spellEnd"/>
      <w:r w:rsidRPr="0046600B">
        <w:t xml:space="preserve"> a </w:t>
      </w:r>
      <w:proofErr w:type="spellStart"/>
      <w:r w:rsidRPr="0046600B">
        <w:t>Guvernului</w:t>
      </w:r>
      <w:proofErr w:type="spellEnd"/>
      <w:r w:rsidRPr="0046600B">
        <w:t xml:space="preserve"> nr. </w:t>
      </w:r>
      <w:proofErr w:type="gramStart"/>
      <w:r w:rsidRPr="0046600B">
        <w:t xml:space="preserve">57/2019 </w:t>
      </w:r>
      <w:proofErr w:type="spellStart"/>
      <w:r w:rsidRPr="0046600B">
        <w:t>privind</w:t>
      </w:r>
      <w:proofErr w:type="spellEnd"/>
      <w:r w:rsidRPr="0046600B">
        <w:t xml:space="preserve"> </w:t>
      </w:r>
      <w:proofErr w:type="spellStart"/>
      <w:r w:rsidRPr="0046600B">
        <w:t>Codul</w:t>
      </w:r>
      <w:proofErr w:type="spellEnd"/>
      <w:r w:rsidRPr="0046600B">
        <w:t xml:space="preserve"> </w:t>
      </w:r>
      <w:proofErr w:type="spellStart"/>
      <w:r w:rsidRPr="0046600B">
        <w:t>administrativ</w:t>
      </w:r>
      <w:proofErr w:type="spellEnd"/>
      <w:r w:rsidRPr="0046600B">
        <w:t xml:space="preserve">, cu </w:t>
      </w:r>
      <w:proofErr w:type="spellStart"/>
      <w:r w:rsidRPr="0046600B">
        <w:t>modificările</w:t>
      </w:r>
      <w:proofErr w:type="spellEnd"/>
      <w:r w:rsidRPr="0046600B">
        <w:t xml:space="preserve"> </w:t>
      </w:r>
      <w:proofErr w:type="spellStart"/>
      <w:r w:rsidRPr="0046600B">
        <w:t>și</w:t>
      </w:r>
      <w:proofErr w:type="spellEnd"/>
      <w:r w:rsidRPr="0046600B">
        <w:t xml:space="preserve"> </w:t>
      </w:r>
      <w:proofErr w:type="spellStart"/>
      <w:r w:rsidRPr="0046600B">
        <w:t>completările</w:t>
      </w:r>
      <w:proofErr w:type="spellEnd"/>
      <w:r w:rsidRPr="0046600B">
        <w:t xml:space="preserve"> </w:t>
      </w:r>
      <w:proofErr w:type="spellStart"/>
      <w:r w:rsidRPr="0046600B">
        <w:t>ulterioare</w:t>
      </w:r>
      <w:proofErr w:type="spellEnd"/>
      <w:r w:rsidRPr="0046600B">
        <w:t>.</w:t>
      </w:r>
      <w:proofErr w:type="gramEnd"/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  <w:spacing w:line="360" w:lineRule="auto"/>
      </w:pPr>
      <w:proofErr w:type="spellStart"/>
      <w:r w:rsidRPr="0046600B">
        <w:t>Anexez</w:t>
      </w:r>
      <w:proofErr w:type="spellEnd"/>
      <w:r w:rsidRPr="0046600B">
        <w:t xml:space="preserve"> </w:t>
      </w:r>
      <w:proofErr w:type="spellStart"/>
      <w:r w:rsidRPr="0046600B">
        <w:t>prezentei</w:t>
      </w:r>
      <w:proofErr w:type="spellEnd"/>
      <w:r w:rsidRPr="0046600B">
        <w:t xml:space="preserve"> </w:t>
      </w:r>
      <w:proofErr w:type="spellStart"/>
      <w:r w:rsidRPr="0046600B">
        <w:t>următoarele</w:t>
      </w:r>
      <w:proofErr w:type="spellEnd"/>
      <w:r w:rsidRPr="0046600B">
        <w:t xml:space="preserve"> </w:t>
      </w:r>
      <w:proofErr w:type="spellStart"/>
      <w:r w:rsidRPr="0046600B">
        <w:t>documente</w:t>
      </w:r>
      <w:proofErr w:type="spellEnd"/>
      <w:r w:rsidRPr="0046600B">
        <w:t>: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__________________________________</w:t>
      </w:r>
    </w:p>
    <w:p w:rsidR="00B636FF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 xml:space="preserve">  Data,                                                                                          </w:t>
      </w:r>
      <w:proofErr w:type="spellStart"/>
      <w:r w:rsidRPr="0046600B">
        <w:t>Semnătura</w:t>
      </w:r>
      <w:proofErr w:type="spellEnd"/>
      <w:r w:rsidRPr="0046600B">
        <w:t>,</w:t>
      </w:r>
    </w:p>
    <w:p w:rsidR="00B636FF" w:rsidRDefault="00B636FF" w:rsidP="00B636FF">
      <w:pPr>
        <w:tabs>
          <w:tab w:val="center" w:pos="4536"/>
          <w:tab w:val="left" w:pos="5355"/>
          <w:tab w:val="right" w:pos="9072"/>
        </w:tabs>
      </w:pPr>
    </w:p>
    <w:p w:rsidR="00B636FF" w:rsidRDefault="00B636FF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Pr="002630CB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1D504E" w:rsidRPr="00CD38FA" w:rsidRDefault="001D504E" w:rsidP="001D504E">
      <w:pPr>
        <w:pStyle w:val="Listparagraf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1D504E" w:rsidRPr="00CD38FA" w:rsidRDefault="001D504E" w:rsidP="001D504E">
      <w:pPr>
        <w:pStyle w:val="Listparagraf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1D504E" w:rsidRPr="00CD38FA" w:rsidRDefault="001D504E" w:rsidP="001D504E">
      <w:pPr>
        <w:pStyle w:val="Listparagraf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 w:rsidRPr="00CD38FA">
        <w:rPr>
          <w:rFonts w:ascii="Trebuchet MS" w:hAnsi="Trebuchet MS"/>
          <w:b/>
        </w:rPr>
        <w:t xml:space="preserve"> </w:t>
      </w:r>
      <w:r w:rsidRPr="00CD38FA">
        <w:rPr>
          <w:rFonts w:ascii="Trebuchet MS" w:hAnsi="Trebuchet MS"/>
          <w:b/>
          <w:bCs/>
        </w:rPr>
        <w:t>Acord privind prelucrarea datelor cu caracter personal</w:t>
      </w:r>
    </w:p>
    <w:p w:rsidR="000F503B" w:rsidRPr="00CD38FA" w:rsidRDefault="000F503B" w:rsidP="001D504E">
      <w:pPr>
        <w:pStyle w:val="Listparagraf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</w:p>
    <w:p w:rsidR="001D504E" w:rsidRPr="00CD38FA" w:rsidRDefault="001D504E" w:rsidP="000F503B">
      <w:pPr>
        <w:pStyle w:val="Listparagraf"/>
        <w:autoSpaceDE w:val="0"/>
        <w:autoSpaceDN w:val="0"/>
        <w:adjustRightInd w:val="0"/>
        <w:jc w:val="both"/>
        <w:rPr>
          <w:rFonts w:ascii="Trebuchet MS" w:hAnsi="Trebuchet MS"/>
          <w:b/>
          <w:bCs/>
        </w:rPr>
      </w:pPr>
      <w:r w:rsidRPr="00CD38FA">
        <w:rPr>
          <w:rFonts w:ascii="Trebuchet MS" w:hAnsi="Trebuchet MS"/>
        </w:rPr>
        <w:t xml:space="preserve"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</w:t>
      </w:r>
      <w:proofErr w:type="spellStart"/>
      <w:r w:rsidRPr="00CD38FA">
        <w:rPr>
          <w:rFonts w:ascii="Trebuchet MS" w:hAnsi="Trebuchet MS"/>
        </w:rPr>
        <w:t>aplicant</w:t>
      </w:r>
      <w:proofErr w:type="spellEnd"/>
      <w:r w:rsidRPr="00CD38FA">
        <w:rPr>
          <w:rFonts w:ascii="Trebuchet MS" w:hAnsi="Trebuchet MS"/>
        </w:rPr>
        <w:t>, cu respectarea prevederilor Regulamentului (UE) 2016/679 privind protecția persoanelor fizice în ceea ce privește prelucrarea datelor cu caracter personal și privind libera circulație a acestor date.</w:t>
      </w:r>
    </w:p>
    <w:p w:rsidR="001D504E" w:rsidRPr="00CD38FA" w:rsidRDefault="001D504E" w:rsidP="000F503B">
      <w:pPr>
        <w:pStyle w:val="Listparagraf"/>
        <w:tabs>
          <w:tab w:val="left" w:pos="360"/>
        </w:tabs>
        <w:autoSpaceDE w:val="0"/>
        <w:autoSpaceDN w:val="0"/>
        <w:adjustRightInd w:val="0"/>
        <w:spacing w:line="360" w:lineRule="auto"/>
        <w:ind w:left="176"/>
        <w:jc w:val="both"/>
        <w:rPr>
          <w:rFonts w:ascii="Trebuchet MS" w:hAnsi="Trebuchet MS"/>
        </w:rPr>
      </w:pPr>
    </w:p>
    <w:p w:rsidR="001D504E" w:rsidRPr="00CD38FA" w:rsidRDefault="001D504E" w:rsidP="000F503B">
      <w:pPr>
        <w:tabs>
          <w:tab w:val="left" w:pos="360"/>
        </w:tabs>
        <w:autoSpaceDE w:val="0"/>
        <w:autoSpaceDN w:val="0"/>
        <w:adjustRightInd w:val="0"/>
        <w:ind w:left="2147"/>
        <w:rPr>
          <w:sz w:val="24"/>
          <w:szCs w:val="24"/>
        </w:rPr>
      </w:pPr>
    </w:p>
    <w:p w:rsidR="001D504E" w:rsidRPr="00CD38FA" w:rsidRDefault="001D504E" w:rsidP="000F503B">
      <w:pPr>
        <w:tabs>
          <w:tab w:val="left" w:pos="675"/>
          <w:tab w:val="left" w:pos="3994"/>
        </w:tabs>
        <w:ind w:left="2147"/>
        <w:jc w:val="center"/>
        <w:rPr>
          <w:sz w:val="24"/>
          <w:szCs w:val="24"/>
        </w:rPr>
      </w:pPr>
    </w:p>
    <w:p w:rsidR="001D504E" w:rsidRPr="00CD38FA" w:rsidRDefault="001D504E" w:rsidP="001D504E">
      <w:pPr>
        <w:tabs>
          <w:tab w:val="left" w:pos="675"/>
          <w:tab w:val="left" w:pos="3994"/>
        </w:tabs>
        <w:jc w:val="center"/>
        <w:rPr>
          <w:sz w:val="24"/>
          <w:szCs w:val="24"/>
        </w:rPr>
      </w:pPr>
    </w:p>
    <w:p w:rsidR="00CC099A" w:rsidRDefault="00CC099A" w:rsidP="00CC099A">
      <w:pPr>
        <w:tabs>
          <w:tab w:val="center" w:pos="4536"/>
          <w:tab w:val="left" w:pos="5355"/>
          <w:tab w:val="right" w:pos="9072"/>
        </w:tabs>
      </w:pPr>
      <w:r w:rsidRPr="0046600B">
        <w:t xml:space="preserve">  Data,                                                                                          </w:t>
      </w:r>
      <w:proofErr w:type="spellStart"/>
      <w:r w:rsidRPr="0046600B">
        <w:t>Semnătura</w:t>
      </w:r>
      <w:proofErr w:type="spellEnd"/>
      <w:r w:rsidRPr="0046600B">
        <w:t>,</w:t>
      </w:r>
    </w:p>
    <w:p w:rsidR="001D504E" w:rsidRPr="00CD38FA" w:rsidRDefault="001D504E" w:rsidP="001D504E">
      <w:pPr>
        <w:tabs>
          <w:tab w:val="left" w:pos="675"/>
          <w:tab w:val="left" w:pos="3994"/>
        </w:tabs>
        <w:jc w:val="center"/>
        <w:rPr>
          <w:sz w:val="24"/>
          <w:szCs w:val="24"/>
        </w:rPr>
      </w:pPr>
    </w:p>
    <w:p w:rsidR="001D504E" w:rsidRPr="00CD38FA" w:rsidRDefault="001D504E" w:rsidP="001D504E">
      <w:pPr>
        <w:tabs>
          <w:tab w:val="left" w:pos="675"/>
          <w:tab w:val="left" w:pos="3994"/>
        </w:tabs>
        <w:jc w:val="center"/>
        <w:rPr>
          <w:sz w:val="24"/>
          <w:szCs w:val="24"/>
        </w:rPr>
      </w:pPr>
    </w:p>
    <w:p w:rsidR="001D504E" w:rsidRPr="00CD38FA" w:rsidRDefault="001D504E" w:rsidP="001D504E">
      <w:pPr>
        <w:tabs>
          <w:tab w:val="left" w:pos="675"/>
          <w:tab w:val="left" w:pos="3994"/>
        </w:tabs>
        <w:rPr>
          <w:sz w:val="24"/>
          <w:szCs w:val="24"/>
        </w:rPr>
      </w:pPr>
    </w:p>
    <w:p w:rsidR="00A65406" w:rsidRDefault="00A65406" w:rsidP="00CD5B3B">
      <w:pPr>
        <w:rPr>
          <w:sz w:val="24"/>
          <w:szCs w:val="24"/>
        </w:rPr>
      </w:pPr>
    </w:p>
    <w:p w:rsidR="0043019D" w:rsidRDefault="0043019D" w:rsidP="00CD5B3B">
      <w:pPr>
        <w:rPr>
          <w:sz w:val="24"/>
          <w:szCs w:val="24"/>
        </w:rPr>
      </w:pPr>
    </w:p>
    <w:p w:rsidR="00922AC9" w:rsidRDefault="00922AC9" w:rsidP="00CD5B3B">
      <w:pPr>
        <w:rPr>
          <w:sz w:val="24"/>
          <w:szCs w:val="24"/>
        </w:rPr>
      </w:pPr>
    </w:p>
    <w:p w:rsidR="00922AC9" w:rsidRDefault="00922AC9" w:rsidP="00CD5B3B">
      <w:pPr>
        <w:rPr>
          <w:sz w:val="24"/>
          <w:szCs w:val="24"/>
        </w:rPr>
        <w:sectPr w:rsidR="00922AC9" w:rsidSect="00BB59A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673" w:right="567" w:bottom="1701" w:left="567" w:header="567" w:footer="283" w:gutter="0"/>
          <w:cols w:space="708"/>
          <w:titlePg/>
          <w:docGrid w:linePitch="360"/>
        </w:sectPr>
      </w:pPr>
    </w:p>
    <w:p w:rsidR="00922AC9" w:rsidRDefault="00922AC9" w:rsidP="00CD5B3B">
      <w:pPr>
        <w:rPr>
          <w:sz w:val="24"/>
          <w:szCs w:val="24"/>
        </w:rPr>
      </w:pPr>
    </w:p>
    <w:p w:rsidR="0043019D" w:rsidRDefault="0043019D" w:rsidP="00E00AD5">
      <w:pPr>
        <w:jc w:val="left"/>
        <w:rPr>
          <w:sz w:val="24"/>
          <w:szCs w:val="24"/>
        </w:rPr>
      </w:pPr>
    </w:p>
    <w:sectPr w:rsidR="0043019D" w:rsidSect="0043019D">
      <w:footerReference w:type="default" r:id="rId12"/>
      <w:headerReference w:type="first" r:id="rId13"/>
      <w:footerReference w:type="first" r:id="rId14"/>
      <w:pgSz w:w="11900" w:h="16840" w:code="9"/>
      <w:pgMar w:top="1673" w:right="567" w:bottom="1701" w:left="567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CFE" w:rsidRDefault="00D13CFE" w:rsidP="00CD5B3B">
      <w:r>
        <w:separator/>
      </w:r>
    </w:p>
  </w:endnote>
  <w:endnote w:type="continuationSeparator" w:id="0">
    <w:p w:rsidR="00D13CFE" w:rsidRDefault="00D13CFE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DF" w:rsidRPr="003D1672" w:rsidRDefault="009929DF" w:rsidP="000F503B">
    <w:pPr>
      <w:pStyle w:val="Antet"/>
      <w:pBdr>
        <w:top w:val="single" w:sz="4" w:space="1" w:color="auto"/>
      </w:pBdr>
      <w:tabs>
        <w:tab w:val="clear" w:pos="4320"/>
        <w:tab w:val="center" w:pos="3828"/>
      </w:tabs>
      <w:spacing w:after="0"/>
      <w:ind w:left="720"/>
      <w:rPr>
        <w:rFonts w:ascii="Trebuchet MS" w:hAnsi="Trebuchet MS"/>
        <w:spacing w:val="-2"/>
        <w:sz w:val="14"/>
        <w:szCs w:val="14"/>
      </w:rPr>
    </w:pPr>
    <w:proofErr w:type="spellStart"/>
    <w:r w:rsidRPr="005C7007">
      <w:rPr>
        <w:rFonts w:ascii="Trebuchet MS" w:hAnsi="Trebuchet MS"/>
        <w:sz w:val="14"/>
        <w:szCs w:val="14"/>
      </w:rPr>
      <w:t>S</w:t>
    </w:r>
    <w:r>
      <w:rPr>
        <w:rFonts w:ascii="Trebuchet MS" w:hAnsi="Trebuchet MS"/>
        <w:sz w:val="14"/>
        <w:szCs w:val="14"/>
      </w:rPr>
      <w:t>os</w:t>
    </w:r>
    <w:proofErr w:type="spellEnd"/>
    <w:r w:rsidRPr="005C7007">
      <w:rPr>
        <w:rFonts w:ascii="Trebuchet MS" w:hAnsi="Trebuchet MS"/>
        <w:sz w:val="14"/>
        <w:szCs w:val="14"/>
      </w:rPr>
      <w:t xml:space="preserve">. </w:t>
    </w:r>
    <w:r w:rsidRPr="005C7007">
      <w:rPr>
        <w:rFonts w:ascii="Trebuchet MS" w:hAnsi="Trebuchet MS"/>
        <w:sz w:val="14"/>
        <w:szCs w:val="14"/>
        <w:lang w:val="ro-RO"/>
      </w:rPr>
      <w:t>Moara de Foc</w:t>
    </w:r>
    <w:r w:rsidRPr="005C7007">
      <w:rPr>
        <w:rFonts w:ascii="Trebuchet MS" w:hAnsi="Trebuchet MS"/>
        <w:sz w:val="14"/>
        <w:szCs w:val="14"/>
      </w:rPr>
      <w:t xml:space="preserve">, nr. </w:t>
    </w:r>
    <w:r w:rsidRPr="005C7007">
      <w:rPr>
        <w:rFonts w:ascii="Trebuchet MS" w:hAnsi="Trebuchet MS"/>
        <w:sz w:val="14"/>
        <w:szCs w:val="14"/>
        <w:lang w:val="ro-RO"/>
      </w:rPr>
      <w:t>3</w:t>
    </w:r>
    <w:r w:rsidRPr="005C7007">
      <w:rPr>
        <w:rFonts w:ascii="Trebuchet MS" w:hAnsi="Trebuchet MS"/>
        <w:sz w:val="14"/>
        <w:szCs w:val="14"/>
      </w:rPr>
      <w:t xml:space="preserve">1, </w:t>
    </w:r>
    <w:r w:rsidRPr="005C7007">
      <w:rPr>
        <w:rFonts w:ascii="Trebuchet MS" w:hAnsi="Trebuchet MS"/>
        <w:sz w:val="14"/>
        <w:szCs w:val="14"/>
        <w:lang w:val="ro-RO"/>
      </w:rPr>
      <w:t>Iaşi</w:t>
    </w:r>
    <w:r w:rsidRPr="005C7007">
      <w:rPr>
        <w:rFonts w:ascii="Trebuchet MS" w:hAnsi="Trebuchet MS"/>
        <w:sz w:val="14"/>
        <w:szCs w:val="14"/>
      </w:rPr>
      <w:t xml:space="preserve">, </w:t>
    </w:r>
    <w:r w:rsidRPr="005C7007">
      <w:rPr>
        <w:rFonts w:ascii="Trebuchet MS" w:hAnsi="Trebuchet MS"/>
        <w:sz w:val="14"/>
        <w:szCs w:val="14"/>
        <w:lang w:val="ro-RO"/>
      </w:rPr>
      <w:t>Iaşi</w:t>
    </w:r>
  </w:p>
  <w:p w:rsidR="009929DF" w:rsidRPr="005C7007" w:rsidRDefault="009929DF" w:rsidP="000F503B">
    <w:pPr>
      <w:pStyle w:val="Subsol"/>
      <w:tabs>
        <w:tab w:val="clear" w:pos="4320"/>
        <w:tab w:val="clear" w:pos="8640"/>
        <w:tab w:val="right" w:pos="10773"/>
      </w:tabs>
      <w:spacing w:after="0"/>
      <w:ind w:left="720"/>
      <w:rPr>
        <w:rFonts w:ascii="Trebuchet MS" w:hAnsi="Trebuchet MS"/>
        <w:sz w:val="14"/>
        <w:szCs w:val="14"/>
      </w:rPr>
    </w:pPr>
    <w:r w:rsidRPr="005C7007">
      <w:rPr>
        <w:rFonts w:ascii="Trebuchet MS" w:hAnsi="Trebuchet MS"/>
        <w:sz w:val="14"/>
        <w:szCs w:val="14"/>
      </w:rPr>
      <w:t xml:space="preserve">Tel.: +4 0232 25 71 00; fax: </w:t>
    </w:r>
    <w:r w:rsidRPr="005C7007">
      <w:rPr>
        <w:rFonts w:ascii="Trebuchet MS" w:hAnsi="Trebuchet MS"/>
        <w:sz w:val="14"/>
        <w:szCs w:val="14"/>
        <w:lang w:val="en-GB"/>
      </w:rPr>
      <w:t>+4</w:t>
    </w:r>
    <w:r w:rsidRPr="005C7007">
      <w:rPr>
        <w:rFonts w:ascii="Trebuchet MS" w:hAnsi="Trebuchet MS"/>
        <w:sz w:val="14"/>
        <w:szCs w:val="14"/>
      </w:rPr>
      <w:t xml:space="preserve"> 0232 21 55 83</w:t>
    </w:r>
  </w:p>
  <w:p w:rsidR="0043019D" w:rsidRDefault="009929DF" w:rsidP="000F503B">
    <w:pPr>
      <w:pStyle w:val="Subsol"/>
      <w:spacing w:after="0"/>
      <w:ind w:left="720"/>
      <w:rPr>
        <w:rFonts w:ascii="Trebuchet MS" w:hAnsi="Trebuchet MS"/>
        <w:sz w:val="14"/>
        <w:szCs w:val="14"/>
      </w:rPr>
    </w:pPr>
    <w:r w:rsidRPr="005C7007">
      <w:rPr>
        <w:rFonts w:ascii="Trebuchet MS" w:hAnsi="Trebuchet MS"/>
        <w:sz w:val="14"/>
        <w:szCs w:val="14"/>
      </w:rPr>
      <w:t>itmiasi@itmiasi.ro</w:t>
    </w:r>
  </w:p>
  <w:p w:rsidR="009929DF" w:rsidRPr="005C7007" w:rsidRDefault="0043019D" w:rsidP="000F503B">
    <w:pPr>
      <w:pStyle w:val="Subsol"/>
      <w:spacing w:after="0"/>
      <w:ind w:left="720"/>
      <w:rPr>
        <w:rFonts w:ascii="Trebuchet MS" w:hAnsi="Trebuchet MS"/>
        <w:sz w:val="14"/>
        <w:szCs w:val="14"/>
      </w:rPr>
    </w:pPr>
    <w:r w:rsidRPr="0043019D">
      <w:rPr>
        <w:rFonts w:ascii="Trebuchet MS" w:hAnsi="Trebuchet MS"/>
        <w:b/>
        <w:sz w:val="14"/>
        <w:szCs w:val="14"/>
      </w:rPr>
      <w:t>www.itmiasi.ro</w:t>
    </w:r>
    <w:r>
      <w:rPr>
        <w:rFonts w:ascii="Trebuchet MS" w:hAnsi="Trebuchet MS"/>
        <w:sz w:val="14"/>
        <w:szCs w:val="14"/>
      </w:rPr>
      <w:tab/>
    </w:r>
    <w:r>
      <w:rPr>
        <w:rFonts w:ascii="Trebuchet MS" w:hAnsi="Trebuchet MS"/>
        <w:sz w:val="14"/>
        <w:szCs w:val="14"/>
      </w:rPr>
      <w:tab/>
    </w:r>
    <w:r>
      <w:rPr>
        <w:rFonts w:ascii="Trebuchet MS" w:hAnsi="Trebuchet MS"/>
        <w:sz w:val="14"/>
        <w:szCs w:val="14"/>
      </w:rPr>
      <w:tab/>
    </w:r>
    <w:proofErr w:type="spellStart"/>
    <w:r w:rsidRPr="00460CE0">
      <w:rPr>
        <w:sz w:val="14"/>
        <w:szCs w:val="14"/>
      </w:rPr>
      <w:t>Pag</w:t>
    </w:r>
    <w:r>
      <w:rPr>
        <w:sz w:val="14"/>
        <w:szCs w:val="14"/>
      </w:rPr>
      <w:t>ina</w:t>
    </w:r>
    <w:proofErr w:type="spellEnd"/>
    <w:r w:rsidRPr="00460CE0">
      <w:rPr>
        <w:sz w:val="14"/>
        <w:szCs w:val="14"/>
      </w:rPr>
      <w:t xml:space="preserve"> </w:t>
    </w:r>
    <w:r w:rsidR="002C0329" w:rsidRPr="00460CE0">
      <w:rPr>
        <w:sz w:val="14"/>
        <w:szCs w:val="14"/>
      </w:rPr>
      <w:fldChar w:fldCharType="begin"/>
    </w:r>
    <w:r w:rsidRPr="00460CE0">
      <w:rPr>
        <w:sz w:val="14"/>
        <w:szCs w:val="14"/>
      </w:rPr>
      <w:instrText xml:space="preserve"> PAGE </w:instrText>
    </w:r>
    <w:r w:rsidR="002C0329" w:rsidRPr="00460CE0">
      <w:rPr>
        <w:sz w:val="14"/>
        <w:szCs w:val="14"/>
      </w:rPr>
      <w:fldChar w:fldCharType="separate"/>
    </w:r>
    <w:r w:rsidR="00C77805">
      <w:rPr>
        <w:noProof/>
        <w:sz w:val="14"/>
        <w:szCs w:val="14"/>
      </w:rPr>
      <w:t>2</w:t>
    </w:r>
    <w:r w:rsidR="002C0329" w:rsidRPr="00460CE0">
      <w:rPr>
        <w:sz w:val="14"/>
        <w:szCs w:val="14"/>
      </w:rPr>
      <w:fldChar w:fldCharType="end"/>
    </w:r>
    <w:r w:rsidRPr="00460CE0">
      <w:rPr>
        <w:sz w:val="14"/>
        <w:szCs w:val="14"/>
      </w:rPr>
      <w:t xml:space="preserve"> </w:t>
    </w:r>
    <w:r>
      <w:rPr>
        <w:sz w:val="14"/>
        <w:szCs w:val="14"/>
      </w:rPr>
      <w:t>din</w:t>
    </w:r>
    <w:r w:rsidRPr="00460CE0">
      <w:rPr>
        <w:sz w:val="14"/>
        <w:szCs w:val="14"/>
      </w:rPr>
      <w:t xml:space="preserve"> </w:t>
    </w:r>
    <w:r w:rsidR="002C0329" w:rsidRPr="00460CE0">
      <w:rPr>
        <w:sz w:val="14"/>
        <w:szCs w:val="14"/>
      </w:rPr>
      <w:fldChar w:fldCharType="begin"/>
    </w:r>
    <w:r w:rsidRPr="00460CE0">
      <w:rPr>
        <w:sz w:val="14"/>
        <w:szCs w:val="14"/>
      </w:rPr>
      <w:instrText xml:space="preserve"> NUMPAGES  </w:instrText>
    </w:r>
    <w:r w:rsidR="002C0329" w:rsidRPr="00460CE0">
      <w:rPr>
        <w:sz w:val="14"/>
        <w:szCs w:val="14"/>
      </w:rPr>
      <w:fldChar w:fldCharType="separate"/>
    </w:r>
    <w:r w:rsidR="00C77805">
      <w:rPr>
        <w:noProof/>
        <w:sz w:val="14"/>
        <w:szCs w:val="14"/>
      </w:rPr>
      <w:t>7</w:t>
    </w:r>
    <w:r w:rsidR="002C0329" w:rsidRPr="00460CE0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DF" w:rsidRPr="00D0567F" w:rsidRDefault="00D0567F" w:rsidP="000F503B">
    <w:pPr>
      <w:pStyle w:val="Antet"/>
      <w:pBdr>
        <w:top w:val="single" w:sz="4" w:space="2" w:color="auto"/>
      </w:pBdr>
      <w:tabs>
        <w:tab w:val="clear" w:pos="4320"/>
        <w:tab w:val="center" w:pos="3828"/>
      </w:tabs>
      <w:spacing w:after="0"/>
      <w:ind w:left="720"/>
      <w:rPr>
        <w:rFonts w:ascii="Trebuchet MS" w:hAnsi="Trebuchet MS"/>
        <w:spacing w:val="-2"/>
        <w:sz w:val="14"/>
        <w:szCs w:val="14"/>
      </w:rPr>
    </w:pPr>
    <w:r w:rsidRPr="00D0567F">
      <w:rPr>
        <w:rFonts w:ascii="Trebuchet MS" w:hAnsi="Trebuchet MS"/>
        <w:sz w:val="14"/>
        <w:szCs w:val="14"/>
        <w:lang w:val="ro-RO"/>
      </w:rPr>
      <w:t>Ș</w:t>
    </w:r>
    <w:proofErr w:type="spellStart"/>
    <w:r w:rsidR="009929DF" w:rsidRPr="00D0567F">
      <w:rPr>
        <w:rFonts w:ascii="Trebuchet MS" w:hAnsi="Trebuchet MS"/>
        <w:sz w:val="14"/>
        <w:szCs w:val="14"/>
      </w:rPr>
      <w:t>os</w:t>
    </w:r>
    <w:proofErr w:type="spellEnd"/>
    <w:r w:rsidR="009929DF" w:rsidRPr="00D0567F">
      <w:rPr>
        <w:rFonts w:ascii="Trebuchet MS" w:hAnsi="Trebuchet MS"/>
        <w:sz w:val="14"/>
        <w:szCs w:val="14"/>
      </w:rPr>
      <w:t xml:space="preserve">. </w:t>
    </w:r>
    <w:r w:rsidR="009929DF" w:rsidRPr="00D0567F">
      <w:rPr>
        <w:rFonts w:ascii="Trebuchet MS" w:hAnsi="Trebuchet MS"/>
        <w:sz w:val="14"/>
        <w:szCs w:val="14"/>
        <w:lang w:val="ro-RO"/>
      </w:rPr>
      <w:t>Moara de Foc</w:t>
    </w:r>
    <w:r w:rsidR="009929DF" w:rsidRPr="00D0567F">
      <w:rPr>
        <w:rFonts w:ascii="Trebuchet MS" w:hAnsi="Trebuchet MS"/>
        <w:sz w:val="14"/>
        <w:szCs w:val="14"/>
      </w:rPr>
      <w:t xml:space="preserve">, nr. </w:t>
    </w:r>
    <w:r w:rsidR="009929DF" w:rsidRPr="00D0567F">
      <w:rPr>
        <w:rFonts w:ascii="Trebuchet MS" w:hAnsi="Trebuchet MS"/>
        <w:sz w:val="14"/>
        <w:szCs w:val="14"/>
        <w:lang w:val="ro-RO"/>
      </w:rPr>
      <w:t>3</w:t>
    </w:r>
    <w:r w:rsidR="009929DF" w:rsidRPr="00D0567F">
      <w:rPr>
        <w:rFonts w:ascii="Trebuchet MS" w:hAnsi="Trebuchet MS"/>
        <w:sz w:val="14"/>
        <w:szCs w:val="14"/>
      </w:rPr>
      <w:t xml:space="preserve">1, </w:t>
    </w:r>
    <w:r w:rsidR="009929DF" w:rsidRPr="00D0567F">
      <w:rPr>
        <w:rFonts w:ascii="Trebuchet MS" w:hAnsi="Trebuchet MS"/>
        <w:sz w:val="14"/>
        <w:szCs w:val="14"/>
        <w:lang w:val="ro-RO"/>
      </w:rPr>
      <w:t>Iaşi</w:t>
    </w:r>
    <w:r w:rsidR="009929DF" w:rsidRPr="00D0567F">
      <w:rPr>
        <w:rFonts w:ascii="Trebuchet MS" w:hAnsi="Trebuchet MS"/>
        <w:sz w:val="14"/>
        <w:szCs w:val="14"/>
      </w:rPr>
      <w:t xml:space="preserve">, </w:t>
    </w:r>
    <w:r w:rsidR="009929DF" w:rsidRPr="00D0567F">
      <w:rPr>
        <w:rFonts w:ascii="Trebuchet MS" w:hAnsi="Trebuchet MS"/>
        <w:sz w:val="14"/>
        <w:szCs w:val="14"/>
        <w:lang w:val="ro-RO"/>
      </w:rPr>
      <w:t>Iaşi</w:t>
    </w:r>
  </w:p>
  <w:p w:rsidR="009929DF" w:rsidRPr="00D0567F" w:rsidRDefault="009929DF" w:rsidP="000F503B">
    <w:pPr>
      <w:pStyle w:val="Subsol"/>
      <w:spacing w:after="0"/>
      <w:ind w:left="720"/>
      <w:rPr>
        <w:rFonts w:ascii="Trebuchet MS" w:hAnsi="Trebuchet MS"/>
        <w:sz w:val="14"/>
        <w:szCs w:val="14"/>
      </w:rPr>
    </w:pPr>
    <w:r w:rsidRPr="00D0567F">
      <w:rPr>
        <w:rFonts w:ascii="Trebuchet MS" w:hAnsi="Trebuchet MS"/>
        <w:sz w:val="14"/>
        <w:szCs w:val="14"/>
      </w:rPr>
      <w:t xml:space="preserve">Tel.: +4 0232 25 71 00; fax: </w:t>
    </w:r>
    <w:r w:rsidRPr="00D0567F">
      <w:rPr>
        <w:rFonts w:ascii="Trebuchet MS" w:hAnsi="Trebuchet MS"/>
        <w:sz w:val="14"/>
        <w:szCs w:val="14"/>
        <w:lang w:val="en-GB"/>
      </w:rPr>
      <w:t>+4</w:t>
    </w:r>
    <w:r w:rsidRPr="00D0567F">
      <w:rPr>
        <w:rFonts w:ascii="Trebuchet MS" w:hAnsi="Trebuchet MS"/>
        <w:sz w:val="14"/>
        <w:szCs w:val="14"/>
      </w:rPr>
      <w:t xml:space="preserve"> 0232 21 55 83</w:t>
    </w:r>
  </w:p>
  <w:p w:rsidR="009929DF" w:rsidRDefault="00BB59AD" w:rsidP="000F503B">
    <w:pPr>
      <w:pStyle w:val="Subsol"/>
      <w:spacing w:after="0"/>
      <w:ind w:left="720"/>
      <w:rPr>
        <w:rFonts w:ascii="Trebuchet MS" w:hAnsi="Trebuchet MS"/>
        <w:sz w:val="14"/>
        <w:szCs w:val="14"/>
      </w:rPr>
    </w:pPr>
    <w:proofErr w:type="gramStart"/>
    <w:r>
      <w:rPr>
        <w:rFonts w:ascii="Trebuchet MS" w:hAnsi="Trebuchet MS"/>
        <w:sz w:val="14"/>
        <w:szCs w:val="14"/>
      </w:rPr>
      <w:t>e-mail</w:t>
    </w:r>
    <w:proofErr w:type="gramEnd"/>
    <w:r>
      <w:rPr>
        <w:rFonts w:ascii="Trebuchet MS" w:hAnsi="Trebuchet MS"/>
        <w:sz w:val="14"/>
        <w:szCs w:val="14"/>
      </w:rPr>
      <w:t xml:space="preserve">: </w:t>
    </w:r>
    <w:r w:rsidR="009929DF" w:rsidRPr="00D0567F">
      <w:rPr>
        <w:rFonts w:ascii="Trebuchet MS" w:hAnsi="Trebuchet MS"/>
        <w:sz w:val="14"/>
        <w:szCs w:val="14"/>
      </w:rPr>
      <w:t>itmiasi@itmiasi.ro</w:t>
    </w:r>
  </w:p>
  <w:p w:rsidR="00BB59AD" w:rsidRPr="0043019D" w:rsidRDefault="00BB59AD" w:rsidP="000F503B">
    <w:pPr>
      <w:pStyle w:val="Subsol"/>
      <w:spacing w:after="0"/>
      <w:ind w:left="720"/>
      <w:rPr>
        <w:rFonts w:ascii="Trebuchet MS" w:hAnsi="Trebuchet MS"/>
        <w:b/>
        <w:sz w:val="14"/>
        <w:szCs w:val="14"/>
      </w:rPr>
    </w:pPr>
    <w:r w:rsidRPr="0043019D">
      <w:rPr>
        <w:rFonts w:ascii="Trebuchet MS" w:hAnsi="Trebuchet MS"/>
        <w:b/>
        <w:sz w:val="14"/>
        <w:szCs w:val="14"/>
      </w:rPr>
      <w:t>www.itmiasi.ro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9D" w:rsidRPr="003D1672" w:rsidRDefault="0043019D" w:rsidP="003D1672">
    <w:pPr>
      <w:pStyle w:val="Antet"/>
      <w:pBdr>
        <w:top w:val="single" w:sz="4" w:space="1" w:color="auto"/>
      </w:pBdr>
      <w:tabs>
        <w:tab w:val="clear" w:pos="4320"/>
        <w:tab w:val="center" w:pos="3828"/>
      </w:tabs>
      <w:spacing w:after="0"/>
      <w:rPr>
        <w:rFonts w:ascii="Trebuchet MS" w:hAnsi="Trebuchet MS"/>
        <w:spacing w:val="-2"/>
        <w:sz w:val="14"/>
        <w:szCs w:val="14"/>
      </w:rPr>
    </w:pPr>
    <w:proofErr w:type="spellStart"/>
    <w:r w:rsidRPr="005C7007">
      <w:rPr>
        <w:rFonts w:ascii="Trebuchet MS" w:hAnsi="Trebuchet MS"/>
        <w:sz w:val="14"/>
        <w:szCs w:val="14"/>
      </w:rPr>
      <w:t>S</w:t>
    </w:r>
    <w:r>
      <w:rPr>
        <w:rFonts w:ascii="Trebuchet MS" w:hAnsi="Trebuchet MS"/>
        <w:sz w:val="14"/>
        <w:szCs w:val="14"/>
      </w:rPr>
      <w:t>os</w:t>
    </w:r>
    <w:proofErr w:type="spellEnd"/>
    <w:r w:rsidRPr="005C7007">
      <w:rPr>
        <w:rFonts w:ascii="Trebuchet MS" w:hAnsi="Trebuchet MS"/>
        <w:sz w:val="14"/>
        <w:szCs w:val="14"/>
      </w:rPr>
      <w:t xml:space="preserve">. </w:t>
    </w:r>
    <w:r w:rsidRPr="005C7007">
      <w:rPr>
        <w:rFonts w:ascii="Trebuchet MS" w:hAnsi="Trebuchet MS"/>
        <w:sz w:val="14"/>
        <w:szCs w:val="14"/>
        <w:lang w:val="ro-RO"/>
      </w:rPr>
      <w:t>Moara de Foc</w:t>
    </w:r>
    <w:r w:rsidRPr="005C7007">
      <w:rPr>
        <w:rFonts w:ascii="Trebuchet MS" w:hAnsi="Trebuchet MS"/>
        <w:sz w:val="14"/>
        <w:szCs w:val="14"/>
      </w:rPr>
      <w:t xml:space="preserve">, nr. </w:t>
    </w:r>
    <w:r w:rsidRPr="005C7007">
      <w:rPr>
        <w:rFonts w:ascii="Trebuchet MS" w:hAnsi="Trebuchet MS"/>
        <w:sz w:val="14"/>
        <w:szCs w:val="14"/>
        <w:lang w:val="ro-RO"/>
      </w:rPr>
      <w:t>3</w:t>
    </w:r>
    <w:r w:rsidRPr="005C7007">
      <w:rPr>
        <w:rFonts w:ascii="Trebuchet MS" w:hAnsi="Trebuchet MS"/>
        <w:sz w:val="14"/>
        <w:szCs w:val="14"/>
      </w:rPr>
      <w:t xml:space="preserve">1, </w:t>
    </w:r>
    <w:r w:rsidRPr="005C7007">
      <w:rPr>
        <w:rFonts w:ascii="Trebuchet MS" w:hAnsi="Trebuchet MS"/>
        <w:sz w:val="14"/>
        <w:szCs w:val="14"/>
        <w:lang w:val="ro-RO"/>
      </w:rPr>
      <w:t>Iaşi</w:t>
    </w:r>
    <w:r w:rsidRPr="005C7007">
      <w:rPr>
        <w:rFonts w:ascii="Trebuchet MS" w:hAnsi="Trebuchet MS"/>
        <w:sz w:val="14"/>
        <w:szCs w:val="14"/>
      </w:rPr>
      <w:t xml:space="preserve">, </w:t>
    </w:r>
    <w:r w:rsidRPr="005C7007">
      <w:rPr>
        <w:rFonts w:ascii="Trebuchet MS" w:hAnsi="Trebuchet MS"/>
        <w:sz w:val="14"/>
        <w:szCs w:val="14"/>
        <w:lang w:val="ro-RO"/>
      </w:rPr>
      <w:t>Iaşi</w:t>
    </w:r>
  </w:p>
  <w:p w:rsidR="0043019D" w:rsidRPr="005C7007" w:rsidRDefault="0043019D" w:rsidP="00460CE0">
    <w:pPr>
      <w:pStyle w:val="Subsol"/>
      <w:tabs>
        <w:tab w:val="clear" w:pos="4320"/>
        <w:tab w:val="clear" w:pos="8640"/>
        <w:tab w:val="right" w:pos="10773"/>
      </w:tabs>
      <w:spacing w:after="0"/>
      <w:rPr>
        <w:rFonts w:ascii="Trebuchet MS" w:hAnsi="Trebuchet MS"/>
        <w:sz w:val="14"/>
        <w:szCs w:val="14"/>
      </w:rPr>
    </w:pPr>
    <w:r w:rsidRPr="005C7007">
      <w:rPr>
        <w:rFonts w:ascii="Trebuchet MS" w:hAnsi="Trebuchet MS"/>
        <w:sz w:val="14"/>
        <w:szCs w:val="14"/>
      </w:rPr>
      <w:t xml:space="preserve">Tel.: +4 0232 25 71 00; fax: </w:t>
    </w:r>
    <w:r w:rsidRPr="005C7007">
      <w:rPr>
        <w:rFonts w:ascii="Trebuchet MS" w:hAnsi="Trebuchet MS"/>
        <w:sz w:val="14"/>
        <w:szCs w:val="14"/>
        <w:lang w:val="en-GB"/>
      </w:rPr>
      <w:t>+4</w:t>
    </w:r>
    <w:r w:rsidRPr="005C7007">
      <w:rPr>
        <w:rFonts w:ascii="Trebuchet MS" w:hAnsi="Trebuchet MS"/>
        <w:sz w:val="14"/>
        <w:szCs w:val="14"/>
      </w:rPr>
      <w:t xml:space="preserve"> 0232 21 55 83</w:t>
    </w:r>
  </w:p>
  <w:p w:rsidR="0043019D" w:rsidRDefault="0043019D" w:rsidP="0068039F">
    <w:pPr>
      <w:pStyle w:val="Subsol"/>
      <w:spacing w:after="0"/>
      <w:rPr>
        <w:rFonts w:ascii="Trebuchet MS" w:hAnsi="Trebuchet MS"/>
        <w:sz w:val="14"/>
        <w:szCs w:val="14"/>
      </w:rPr>
    </w:pPr>
    <w:r w:rsidRPr="005C7007">
      <w:rPr>
        <w:rFonts w:ascii="Trebuchet MS" w:hAnsi="Trebuchet MS"/>
        <w:sz w:val="14"/>
        <w:szCs w:val="14"/>
      </w:rPr>
      <w:t>itmiasi@itmiasi.ro</w:t>
    </w:r>
  </w:p>
  <w:p w:rsidR="0043019D" w:rsidRPr="005C7007" w:rsidRDefault="0043019D" w:rsidP="0068039F">
    <w:pPr>
      <w:pStyle w:val="Subsol"/>
      <w:spacing w:after="0"/>
      <w:rPr>
        <w:rFonts w:ascii="Trebuchet MS" w:hAnsi="Trebuchet MS"/>
        <w:sz w:val="14"/>
        <w:szCs w:val="14"/>
      </w:rPr>
    </w:pPr>
    <w:r w:rsidRPr="0043019D">
      <w:rPr>
        <w:rFonts w:ascii="Trebuchet MS" w:hAnsi="Trebuchet MS"/>
        <w:b/>
        <w:sz w:val="14"/>
        <w:szCs w:val="14"/>
      </w:rPr>
      <w:t>www.itmiasi.ro</w:t>
    </w:r>
    <w:r>
      <w:rPr>
        <w:rFonts w:ascii="Trebuchet MS" w:hAnsi="Trebuchet MS"/>
        <w:sz w:val="14"/>
        <w:szCs w:val="14"/>
      </w:rPr>
      <w:tab/>
    </w:r>
    <w:r>
      <w:rPr>
        <w:rFonts w:ascii="Trebuchet MS" w:hAnsi="Trebuchet MS"/>
        <w:sz w:val="14"/>
        <w:szCs w:val="14"/>
      </w:rPr>
      <w:tab/>
    </w:r>
    <w:r>
      <w:rPr>
        <w:rFonts w:ascii="Trebuchet MS" w:hAnsi="Trebuchet MS"/>
        <w:sz w:val="14"/>
        <w:szCs w:val="14"/>
      </w:rPr>
      <w:tab/>
    </w:r>
    <w:proofErr w:type="spellStart"/>
    <w:r w:rsidRPr="00460CE0">
      <w:rPr>
        <w:sz w:val="14"/>
        <w:szCs w:val="14"/>
      </w:rPr>
      <w:t>Pag</w:t>
    </w:r>
    <w:r>
      <w:rPr>
        <w:sz w:val="14"/>
        <w:szCs w:val="14"/>
      </w:rPr>
      <w:t>ina</w:t>
    </w:r>
    <w:proofErr w:type="spellEnd"/>
    <w:r w:rsidRPr="00460CE0">
      <w:rPr>
        <w:sz w:val="14"/>
        <w:szCs w:val="14"/>
      </w:rPr>
      <w:t xml:space="preserve"> </w:t>
    </w:r>
    <w:r w:rsidR="002C0329" w:rsidRPr="00460CE0">
      <w:rPr>
        <w:sz w:val="14"/>
        <w:szCs w:val="14"/>
      </w:rPr>
      <w:fldChar w:fldCharType="begin"/>
    </w:r>
    <w:r w:rsidRPr="00460CE0">
      <w:rPr>
        <w:sz w:val="14"/>
        <w:szCs w:val="14"/>
      </w:rPr>
      <w:instrText xml:space="preserve"> PAGE </w:instrText>
    </w:r>
    <w:r w:rsidR="002C0329" w:rsidRPr="00460CE0">
      <w:rPr>
        <w:sz w:val="14"/>
        <w:szCs w:val="14"/>
      </w:rPr>
      <w:fldChar w:fldCharType="separate"/>
    </w:r>
    <w:r>
      <w:rPr>
        <w:noProof/>
        <w:sz w:val="14"/>
        <w:szCs w:val="14"/>
      </w:rPr>
      <w:t>4</w:t>
    </w:r>
    <w:r w:rsidR="002C0329" w:rsidRPr="00460CE0">
      <w:rPr>
        <w:sz w:val="14"/>
        <w:szCs w:val="14"/>
      </w:rPr>
      <w:fldChar w:fldCharType="end"/>
    </w:r>
    <w:r w:rsidRPr="00460CE0">
      <w:rPr>
        <w:sz w:val="14"/>
        <w:szCs w:val="14"/>
      </w:rPr>
      <w:t xml:space="preserve"> </w:t>
    </w:r>
    <w:r>
      <w:rPr>
        <w:sz w:val="14"/>
        <w:szCs w:val="14"/>
      </w:rPr>
      <w:t>din</w:t>
    </w:r>
    <w:r w:rsidRPr="00460CE0">
      <w:rPr>
        <w:sz w:val="14"/>
        <w:szCs w:val="14"/>
      </w:rPr>
      <w:t xml:space="preserve"> </w:t>
    </w:r>
    <w:r w:rsidR="002C0329" w:rsidRPr="00460CE0">
      <w:rPr>
        <w:sz w:val="14"/>
        <w:szCs w:val="14"/>
      </w:rPr>
      <w:fldChar w:fldCharType="begin"/>
    </w:r>
    <w:r w:rsidRPr="00460CE0">
      <w:rPr>
        <w:sz w:val="14"/>
        <w:szCs w:val="14"/>
      </w:rPr>
      <w:instrText xml:space="preserve"> NUMPAGES  </w:instrText>
    </w:r>
    <w:r w:rsidR="002C0329" w:rsidRPr="00460CE0">
      <w:rPr>
        <w:sz w:val="14"/>
        <w:szCs w:val="14"/>
      </w:rPr>
      <w:fldChar w:fldCharType="separate"/>
    </w:r>
    <w:r w:rsidR="00E271EA">
      <w:rPr>
        <w:noProof/>
        <w:sz w:val="14"/>
        <w:szCs w:val="14"/>
      </w:rPr>
      <w:t>7</w:t>
    </w:r>
    <w:r w:rsidR="002C0329" w:rsidRPr="00460CE0">
      <w:rPr>
        <w:sz w:val="14"/>
        <w:szCs w:val="1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AD" w:rsidRPr="00D0567F" w:rsidRDefault="00BB59AD" w:rsidP="009929DF">
    <w:pPr>
      <w:pStyle w:val="Antet"/>
      <w:pBdr>
        <w:top w:val="single" w:sz="4" w:space="2" w:color="auto"/>
      </w:pBdr>
      <w:tabs>
        <w:tab w:val="clear" w:pos="4320"/>
        <w:tab w:val="center" w:pos="3828"/>
      </w:tabs>
      <w:spacing w:after="0"/>
      <w:rPr>
        <w:rFonts w:ascii="Trebuchet MS" w:hAnsi="Trebuchet MS"/>
        <w:spacing w:val="-2"/>
        <w:sz w:val="14"/>
        <w:szCs w:val="14"/>
      </w:rPr>
    </w:pPr>
    <w:r w:rsidRPr="00D0567F">
      <w:rPr>
        <w:rFonts w:ascii="Trebuchet MS" w:hAnsi="Trebuchet MS"/>
        <w:sz w:val="14"/>
        <w:szCs w:val="14"/>
        <w:lang w:val="ro-RO"/>
      </w:rPr>
      <w:t>Ș</w:t>
    </w:r>
    <w:proofErr w:type="spellStart"/>
    <w:r w:rsidRPr="00D0567F">
      <w:rPr>
        <w:rFonts w:ascii="Trebuchet MS" w:hAnsi="Trebuchet MS"/>
        <w:sz w:val="14"/>
        <w:szCs w:val="14"/>
      </w:rPr>
      <w:t>os</w:t>
    </w:r>
    <w:proofErr w:type="spellEnd"/>
    <w:r w:rsidRPr="00D0567F">
      <w:rPr>
        <w:rFonts w:ascii="Trebuchet MS" w:hAnsi="Trebuchet MS"/>
        <w:sz w:val="14"/>
        <w:szCs w:val="14"/>
      </w:rPr>
      <w:t xml:space="preserve">. </w:t>
    </w:r>
    <w:r w:rsidRPr="00D0567F">
      <w:rPr>
        <w:rFonts w:ascii="Trebuchet MS" w:hAnsi="Trebuchet MS"/>
        <w:sz w:val="14"/>
        <w:szCs w:val="14"/>
        <w:lang w:val="ro-RO"/>
      </w:rPr>
      <w:t>Moara de Foc</w:t>
    </w:r>
    <w:r w:rsidRPr="00D0567F">
      <w:rPr>
        <w:rFonts w:ascii="Trebuchet MS" w:hAnsi="Trebuchet MS"/>
        <w:sz w:val="14"/>
        <w:szCs w:val="14"/>
      </w:rPr>
      <w:t xml:space="preserve">, nr. </w:t>
    </w:r>
    <w:r w:rsidRPr="00D0567F">
      <w:rPr>
        <w:rFonts w:ascii="Trebuchet MS" w:hAnsi="Trebuchet MS"/>
        <w:sz w:val="14"/>
        <w:szCs w:val="14"/>
        <w:lang w:val="ro-RO"/>
      </w:rPr>
      <w:t>3</w:t>
    </w:r>
    <w:r w:rsidRPr="00D0567F">
      <w:rPr>
        <w:rFonts w:ascii="Trebuchet MS" w:hAnsi="Trebuchet MS"/>
        <w:sz w:val="14"/>
        <w:szCs w:val="14"/>
      </w:rPr>
      <w:t xml:space="preserve">1, </w:t>
    </w:r>
    <w:r w:rsidRPr="00D0567F">
      <w:rPr>
        <w:rFonts w:ascii="Trebuchet MS" w:hAnsi="Trebuchet MS"/>
        <w:sz w:val="14"/>
        <w:szCs w:val="14"/>
        <w:lang w:val="ro-RO"/>
      </w:rPr>
      <w:t>Iaşi</w:t>
    </w:r>
    <w:r w:rsidRPr="00D0567F">
      <w:rPr>
        <w:rFonts w:ascii="Trebuchet MS" w:hAnsi="Trebuchet MS"/>
        <w:sz w:val="14"/>
        <w:szCs w:val="14"/>
      </w:rPr>
      <w:t xml:space="preserve">, </w:t>
    </w:r>
    <w:r w:rsidRPr="00D0567F">
      <w:rPr>
        <w:rFonts w:ascii="Trebuchet MS" w:hAnsi="Trebuchet MS"/>
        <w:sz w:val="14"/>
        <w:szCs w:val="14"/>
        <w:lang w:val="ro-RO"/>
      </w:rPr>
      <w:t>Iaşi</w:t>
    </w:r>
  </w:p>
  <w:p w:rsidR="00BB59AD" w:rsidRPr="00D0567F" w:rsidRDefault="00BB59AD" w:rsidP="009929DF">
    <w:pPr>
      <w:pStyle w:val="Subsol"/>
      <w:spacing w:after="0"/>
      <w:rPr>
        <w:rFonts w:ascii="Trebuchet MS" w:hAnsi="Trebuchet MS"/>
        <w:sz w:val="14"/>
        <w:szCs w:val="14"/>
      </w:rPr>
    </w:pPr>
    <w:r w:rsidRPr="00D0567F">
      <w:rPr>
        <w:rFonts w:ascii="Trebuchet MS" w:hAnsi="Trebuchet MS"/>
        <w:sz w:val="14"/>
        <w:szCs w:val="14"/>
      </w:rPr>
      <w:t xml:space="preserve">Tel.: +4 0232 25 71 00; fax: </w:t>
    </w:r>
    <w:r w:rsidRPr="00D0567F">
      <w:rPr>
        <w:rFonts w:ascii="Trebuchet MS" w:hAnsi="Trebuchet MS"/>
        <w:sz w:val="14"/>
        <w:szCs w:val="14"/>
        <w:lang w:val="en-GB"/>
      </w:rPr>
      <w:t>+4</w:t>
    </w:r>
    <w:r w:rsidRPr="00D0567F">
      <w:rPr>
        <w:rFonts w:ascii="Trebuchet MS" w:hAnsi="Trebuchet MS"/>
        <w:sz w:val="14"/>
        <w:szCs w:val="14"/>
      </w:rPr>
      <w:t xml:space="preserve"> 0232 21 55 83</w:t>
    </w:r>
  </w:p>
  <w:p w:rsidR="00BB59AD" w:rsidRPr="00D0567F" w:rsidRDefault="00BB59AD" w:rsidP="009929DF">
    <w:pPr>
      <w:pStyle w:val="Subsol"/>
      <w:spacing w:after="0"/>
      <w:rPr>
        <w:rFonts w:ascii="Trebuchet MS" w:hAnsi="Trebuchet MS"/>
        <w:sz w:val="14"/>
        <w:szCs w:val="14"/>
      </w:rPr>
    </w:pPr>
    <w:r w:rsidRPr="00D0567F">
      <w:rPr>
        <w:rFonts w:ascii="Trebuchet MS" w:hAnsi="Trebuchet MS"/>
        <w:sz w:val="14"/>
        <w:szCs w:val="14"/>
      </w:rPr>
      <w:t>itmiasi@itmiasi.ro</w:t>
    </w:r>
  </w:p>
  <w:p w:rsidR="00BB59AD" w:rsidRDefault="00BB59AD" w:rsidP="009929DF">
    <w:pPr>
      <w:pStyle w:val="Subsol"/>
      <w:pBdr>
        <w:bottom w:val="single" w:sz="6" w:space="1" w:color="auto"/>
      </w:pBdr>
      <w:spacing w:after="0"/>
      <w:rPr>
        <w:rFonts w:ascii="Trebuchet MS" w:hAnsi="Trebuchet MS"/>
        <w:b/>
        <w:sz w:val="14"/>
        <w:szCs w:val="14"/>
        <w:lang w:val="ro-RO"/>
      </w:rPr>
    </w:pPr>
    <w:r w:rsidRPr="00BB59AD">
      <w:rPr>
        <w:rFonts w:ascii="Trebuchet MS" w:hAnsi="Trebuchet MS"/>
        <w:b/>
        <w:sz w:val="14"/>
        <w:szCs w:val="14"/>
      </w:rPr>
      <w:t>www.itmiasi.ro</w:t>
    </w:r>
    <w:r>
      <w:rPr>
        <w:rFonts w:ascii="Trebuchet MS" w:hAnsi="Trebuchet MS"/>
        <w:b/>
        <w:sz w:val="14"/>
        <w:szCs w:val="14"/>
      </w:rPr>
      <w:tab/>
    </w:r>
    <w:r>
      <w:rPr>
        <w:rFonts w:ascii="Trebuchet MS" w:hAnsi="Trebuchet MS"/>
        <w:b/>
        <w:sz w:val="14"/>
        <w:szCs w:val="14"/>
      </w:rPr>
      <w:tab/>
    </w:r>
    <w:r>
      <w:rPr>
        <w:rFonts w:ascii="Trebuchet MS" w:hAnsi="Trebuchet MS"/>
        <w:b/>
        <w:sz w:val="14"/>
        <w:szCs w:val="14"/>
      </w:rPr>
      <w:tab/>
    </w:r>
    <w:proofErr w:type="spellStart"/>
    <w:r w:rsidRPr="00460CE0">
      <w:rPr>
        <w:sz w:val="14"/>
        <w:szCs w:val="14"/>
      </w:rPr>
      <w:t>Pag</w:t>
    </w:r>
    <w:r>
      <w:rPr>
        <w:sz w:val="14"/>
        <w:szCs w:val="14"/>
      </w:rPr>
      <w:t>ina</w:t>
    </w:r>
    <w:proofErr w:type="spellEnd"/>
    <w:r w:rsidRPr="00460CE0">
      <w:rPr>
        <w:sz w:val="14"/>
        <w:szCs w:val="14"/>
      </w:rPr>
      <w:t xml:space="preserve"> </w:t>
    </w:r>
    <w:r w:rsidR="002C0329" w:rsidRPr="00460CE0">
      <w:rPr>
        <w:sz w:val="14"/>
        <w:szCs w:val="14"/>
      </w:rPr>
      <w:fldChar w:fldCharType="begin"/>
    </w:r>
    <w:r w:rsidRPr="00460CE0">
      <w:rPr>
        <w:sz w:val="14"/>
        <w:szCs w:val="14"/>
      </w:rPr>
      <w:instrText xml:space="preserve"> PAGE </w:instrText>
    </w:r>
    <w:r w:rsidR="002C0329" w:rsidRPr="00460CE0">
      <w:rPr>
        <w:sz w:val="14"/>
        <w:szCs w:val="14"/>
      </w:rPr>
      <w:fldChar w:fldCharType="separate"/>
    </w:r>
    <w:r w:rsidR="00C77805">
      <w:rPr>
        <w:noProof/>
        <w:sz w:val="14"/>
        <w:szCs w:val="14"/>
      </w:rPr>
      <w:t>7</w:t>
    </w:r>
    <w:r w:rsidR="002C0329" w:rsidRPr="00460CE0">
      <w:rPr>
        <w:sz w:val="14"/>
        <w:szCs w:val="14"/>
      </w:rPr>
      <w:fldChar w:fldCharType="end"/>
    </w:r>
    <w:r w:rsidRPr="00460CE0">
      <w:rPr>
        <w:sz w:val="14"/>
        <w:szCs w:val="14"/>
      </w:rPr>
      <w:t xml:space="preserve"> </w:t>
    </w:r>
    <w:r>
      <w:rPr>
        <w:sz w:val="14"/>
        <w:szCs w:val="14"/>
      </w:rPr>
      <w:t>din</w:t>
    </w:r>
    <w:r w:rsidRPr="00460CE0">
      <w:rPr>
        <w:sz w:val="14"/>
        <w:szCs w:val="14"/>
      </w:rPr>
      <w:t xml:space="preserve"> </w:t>
    </w:r>
    <w:r w:rsidR="002C0329" w:rsidRPr="00460CE0">
      <w:rPr>
        <w:sz w:val="14"/>
        <w:szCs w:val="14"/>
      </w:rPr>
      <w:fldChar w:fldCharType="begin"/>
    </w:r>
    <w:r w:rsidRPr="00460CE0">
      <w:rPr>
        <w:sz w:val="14"/>
        <w:szCs w:val="14"/>
      </w:rPr>
      <w:instrText xml:space="preserve"> NUMPAGES  </w:instrText>
    </w:r>
    <w:r w:rsidR="002C0329" w:rsidRPr="00460CE0">
      <w:rPr>
        <w:sz w:val="14"/>
        <w:szCs w:val="14"/>
      </w:rPr>
      <w:fldChar w:fldCharType="separate"/>
    </w:r>
    <w:r w:rsidR="00C77805">
      <w:rPr>
        <w:noProof/>
        <w:sz w:val="14"/>
        <w:szCs w:val="14"/>
      </w:rPr>
      <w:t>7</w:t>
    </w:r>
    <w:r w:rsidR="002C0329" w:rsidRPr="00460CE0">
      <w:rPr>
        <w:sz w:val="14"/>
        <w:szCs w:val="14"/>
      </w:rPr>
      <w:fldChar w:fldCharType="end"/>
    </w:r>
  </w:p>
  <w:p w:rsidR="00BB59AD" w:rsidRPr="00460CE0" w:rsidRDefault="00BB59AD" w:rsidP="00BB59AD">
    <w:pPr>
      <w:tabs>
        <w:tab w:val="center" w:pos="5386"/>
      </w:tabs>
      <w:rPr>
        <w:sz w:val="14"/>
        <w:szCs w:val="14"/>
      </w:rPr>
    </w:pPr>
    <w:r w:rsidRPr="004F29BA">
      <w:rPr>
        <w:sz w:val="14"/>
        <w:szCs w:val="16"/>
        <w:lang w:val="ro-RO"/>
      </w:rPr>
      <w:t>Conform prevederilor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Regulamentului (UE) 2016/679 al Parlamentului European şi al Consiliului din 27 aprilie 2016 privind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protecţia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persoanelor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fizice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în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ceea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ce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priveşte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prelucrarea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datelor cu caracter personal şi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privind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libera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circulaţie a acestor date şi de abrogare a Directivei 95/46/CE (Regulamentul general privind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protecția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datelor), informațiile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referitoare la datele cu caracter personal cuprinse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în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acest document sunt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confidențiale. Acestea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sunt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destinate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exclusiv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persoanei/persoanelor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menționate ca destinatar/destinatari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și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altor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persoane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autorizate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să-l primească. Dacă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ați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primit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acest document în mod eronat, vă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adresăm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rugămintea de a returna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documentul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primit, expeditorului</w:t>
    </w:r>
    <w:r>
      <w:rPr>
        <w:sz w:val="14"/>
        <w:szCs w:val="16"/>
        <w:lang w:val="ro-RO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CFE" w:rsidRDefault="00D13CFE" w:rsidP="00CD5B3B">
      <w:r>
        <w:separator/>
      </w:r>
    </w:p>
  </w:footnote>
  <w:footnote w:type="continuationSeparator" w:id="0">
    <w:p w:rsidR="00D13CFE" w:rsidRDefault="00D13CFE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1701" w:type="dxa"/>
      <w:tblCellMar>
        <w:left w:w="0" w:type="dxa"/>
        <w:right w:w="0" w:type="dxa"/>
      </w:tblCellMar>
      <w:tblLook w:val="04A0"/>
    </w:tblPr>
    <w:tblGrid>
      <w:gridCol w:w="5103"/>
      <w:gridCol w:w="4111"/>
    </w:tblGrid>
    <w:tr w:rsidR="009929DF">
      <w:tc>
        <w:tcPr>
          <w:tcW w:w="5103" w:type="dxa"/>
          <w:shd w:val="clear" w:color="auto" w:fill="auto"/>
        </w:tcPr>
        <w:p w:rsidR="009929DF" w:rsidRPr="00CD5B3B" w:rsidRDefault="002C0329" w:rsidP="00E562FC">
          <w:pPr>
            <w:pStyle w:val="MediumGrid21"/>
          </w:pPr>
          <w:r w:rsidRPr="002C0329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margin-left:-4.9pt;margin-top:-4.85pt;width:353.45pt;height:53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_x0000_s2053">
                  <w:txbxContent>
                    <w:p w:rsidR="009929DF" w:rsidRDefault="009929DF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>Inspec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ţ</w:t>
                      </w: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 xml:space="preserve">ia Muncii </w:t>
                      </w:r>
                    </w:p>
                    <w:p w:rsidR="009929DF" w:rsidRDefault="009929DF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lang w:val="ro-RO"/>
                        </w:rPr>
                        <w:t xml:space="preserve">Inspectoratul teritorial de muncă </w:t>
                      </w:r>
                      <w:proofErr w:type="spellStart"/>
                      <w:r>
                        <w:rPr>
                          <w:smallCaps/>
                          <w:sz w:val="32"/>
                          <w:lang w:val="ro-RO"/>
                        </w:rPr>
                        <w:t>iaşi</w:t>
                      </w:r>
                      <w:proofErr w:type="spellEnd"/>
                    </w:p>
                    <w:p w:rsidR="009929DF" w:rsidRDefault="009929DF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9929DF" w:rsidRDefault="009929DF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9929DF" w:rsidRPr="00484F1F" w:rsidRDefault="009929DF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4111" w:type="dxa"/>
          <w:shd w:val="clear" w:color="auto" w:fill="auto"/>
          <w:vAlign w:val="center"/>
        </w:tcPr>
        <w:p w:rsidR="009929DF" w:rsidRDefault="009929DF" w:rsidP="00C20EF1">
          <w:pPr>
            <w:pStyle w:val="MediumGrid21"/>
            <w:jc w:val="right"/>
          </w:pPr>
        </w:p>
      </w:tc>
    </w:tr>
  </w:tbl>
  <w:p w:rsidR="009929DF" w:rsidRPr="00CD5B3B" w:rsidRDefault="009929DF" w:rsidP="00CD5B3B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CellMar>
        <w:left w:w="0" w:type="dxa"/>
        <w:right w:w="0" w:type="dxa"/>
      </w:tblCellMar>
      <w:tblLook w:val="04A0"/>
    </w:tblPr>
    <w:tblGrid>
      <w:gridCol w:w="7376"/>
      <w:gridCol w:w="3539"/>
    </w:tblGrid>
    <w:tr w:rsidR="009929DF">
      <w:tc>
        <w:tcPr>
          <w:tcW w:w="7376" w:type="dxa"/>
          <w:shd w:val="clear" w:color="auto" w:fill="auto"/>
        </w:tcPr>
        <w:p w:rsidR="009929DF" w:rsidRPr="00CD5B3B" w:rsidRDefault="00543F83" w:rsidP="00CF29E7">
          <w:pPr>
            <w:pStyle w:val="MediumGrid21"/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981075" cy="942975"/>
                <wp:effectExtent l="19050" t="0" r="9525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C0329" w:rsidRPr="002C0329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85.6pt;margin-top:2.3pt;width:286.35pt;height:53.3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9929DF" w:rsidRDefault="009929DF" w:rsidP="003E66CF">
                      <w:pPr>
                        <w:spacing w:line="240" w:lineRule="auto"/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>Inspec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ţ</w:t>
                      </w: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 xml:space="preserve">ia Muncii </w:t>
                      </w:r>
                    </w:p>
                    <w:p w:rsidR="009929DF" w:rsidRDefault="009929DF" w:rsidP="00484F1F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lang w:val="ro-RO"/>
                        </w:rPr>
                        <w:t xml:space="preserve">Inspectoratul teritorial de muncă </w:t>
                      </w:r>
                      <w:proofErr w:type="spellStart"/>
                      <w:r>
                        <w:rPr>
                          <w:smallCaps/>
                          <w:sz w:val="32"/>
                          <w:lang w:val="ro-RO"/>
                        </w:rPr>
                        <w:t>iaşi</w:t>
                      </w:r>
                      <w:proofErr w:type="spellEnd"/>
                    </w:p>
                    <w:p w:rsidR="009929DF" w:rsidRDefault="009929DF" w:rsidP="00484F1F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9929DF" w:rsidRDefault="009929DF" w:rsidP="00484F1F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9929DF" w:rsidRPr="00484F1F" w:rsidRDefault="009929DF" w:rsidP="00484F1F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3539" w:type="dxa"/>
          <w:shd w:val="clear" w:color="auto" w:fill="auto"/>
          <w:vAlign w:val="center"/>
        </w:tcPr>
        <w:p w:rsidR="009929DF" w:rsidRDefault="009929DF" w:rsidP="00E562FC">
          <w:pPr>
            <w:pStyle w:val="MediumGrid21"/>
            <w:jc w:val="right"/>
          </w:pPr>
        </w:p>
      </w:tc>
    </w:tr>
  </w:tbl>
  <w:p w:rsidR="009929DF" w:rsidRDefault="009929DF" w:rsidP="009D1EA1">
    <w:pPr>
      <w:pStyle w:val="Antet"/>
      <w:ind w:left="0"/>
      <w:rPr>
        <w:noProof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1701" w:type="dxa"/>
      <w:tblCellMar>
        <w:left w:w="0" w:type="dxa"/>
        <w:right w:w="0" w:type="dxa"/>
      </w:tblCellMar>
      <w:tblLook w:val="04A0"/>
    </w:tblPr>
    <w:tblGrid>
      <w:gridCol w:w="5103"/>
      <w:gridCol w:w="4111"/>
    </w:tblGrid>
    <w:tr w:rsidR="0043019D" w:rsidTr="00BF5755">
      <w:tc>
        <w:tcPr>
          <w:tcW w:w="5103" w:type="dxa"/>
          <w:shd w:val="clear" w:color="auto" w:fill="auto"/>
        </w:tcPr>
        <w:p w:rsidR="0043019D" w:rsidRPr="00CD5B3B" w:rsidRDefault="002C0329" w:rsidP="00BF5755">
          <w:pPr>
            <w:pStyle w:val="MediumGrid21"/>
          </w:pPr>
          <w:r w:rsidRPr="002C0329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0" type="#_x0000_t202" style="position:absolute;margin-left:-4.9pt;margin-top:-4.85pt;width:353.45pt;height:53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_x0000_s2060">
                  <w:txbxContent>
                    <w:p w:rsidR="0043019D" w:rsidRDefault="0043019D" w:rsidP="0043019D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>Inspec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ţ</w:t>
                      </w: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 xml:space="preserve">ia Muncii </w:t>
                      </w:r>
                    </w:p>
                    <w:p w:rsidR="0043019D" w:rsidRDefault="0043019D" w:rsidP="0043019D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lang w:val="ro-RO"/>
                        </w:rPr>
                        <w:t xml:space="preserve">Inspectoratul teritorial de muncă </w:t>
                      </w:r>
                      <w:proofErr w:type="spellStart"/>
                      <w:r>
                        <w:rPr>
                          <w:smallCaps/>
                          <w:sz w:val="32"/>
                          <w:lang w:val="ro-RO"/>
                        </w:rPr>
                        <w:t>iaşi</w:t>
                      </w:r>
                      <w:proofErr w:type="spellEnd"/>
                    </w:p>
                    <w:p w:rsidR="0043019D" w:rsidRDefault="0043019D" w:rsidP="0043019D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43019D" w:rsidRDefault="0043019D" w:rsidP="0043019D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43019D" w:rsidRPr="00484F1F" w:rsidRDefault="0043019D" w:rsidP="0043019D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4111" w:type="dxa"/>
          <w:shd w:val="clear" w:color="auto" w:fill="auto"/>
          <w:vAlign w:val="center"/>
        </w:tcPr>
        <w:p w:rsidR="0043019D" w:rsidRDefault="0043019D" w:rsidP="00BF5755">
          <w:pPr>
            <w:pStyle w:val="MediumGrid21"/>
            <w:jc w:val="right"/>
          </w:pPr>
        </w:p>
      </w:tc>
    </w:tr>
  </w:tbl>
  <w:p w:rsidR="00922AC9" w:rsidRDefault="00922AC9" w:rsidP="00BB59AD">
    <w:pPr>
      <w:pStyle w:val="Antet"/>
      <w:ind w:left="1560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7FC3"/>
    <w:multiLevelType w:val="multilevel"/>
    <w:tmpl w:val="786A0108"/>
    <w:lvl w:ilvl="0">
      <w:start w:val="1"/>
      <w:numFmt w:val="lowerLetter"/>
      <w:lvlText w:val="%1)"/>
      <w:lvlJc w:val="left"/>
      <w:pPr>
        <w:ind w:left="2061" w:hanging="360"/>
      </w:pPr>
      <w:rPr>
        <w:rFonts w:ascii="Trebuchet MS" w:eastAsia="MS Mincho" w:hAnsi="Trebuchet MS" w:cs="Arial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F2C"/>
    <w:rsid w:val="00011C49"/>
    <w:rsid w:val="00027DB9"/>
    <w:rsid w:val="00042E51"/>
    <w:rsid w:val="00064260"/>
    <w:rsid w:val="0009334F"/>
    <w:rsid w:val="000B776C"/>
    <w:rsid w:val="000C4DAF"/>
    <w:rsid w:val="000E4AF1"/>
    <w:rsid w:val="000F503B"/>
    <w:rsid w:val="00100F36"/>
    <w:rsid w:val="001555C9"/>
    <w:rsid w:val="001648C3"/>
    <w:rsid w:val="0018160E"/>
    <w:rsid w:val="001A5ADC"/>
    <w:rsid w:val="001C27AF"/>
    <w:rsid w:val="001C4E2C"/>
    <w:rsid w:val="001C5C8D"/>
    <w:rsid w:val="001D504E"/>
    <w:rsid w:val="001E77E1"/>
    <w:rsid w:val="0022537A"/>
    <w:rsid w:val="00283052"/>
    <w:rsid w:val="002A5742"/>
    <w:rsid w:val="002B1C69"/>
    <w:rsid w:val="002C0329"/>
    <w:rsid w:val="002C68D1"/>
    <w:rsid w:val="002D0DFE"/>
    <w:rsid w:val="00300DBC"/>
    <w:rsid w:val="003070E3"/>
    <w:rsid w:val="00364BBF"/>
    <w:rsid w:val="00370153"/>
    <w:rsid w:val="003737DD"/>
    <w:rsid w:val="003912A9"/>
    <w:rsid w:val="003C1BF5"/>
    <w:rsid w:val="003C446A"/>
    <w:rsid w:val="003C5F3C"/>
    <w:rsid w:val="003D1672"/>
    <w:rsid w:val="003D7AE8"/>
    <w:rsid w:val="003E525D"/>
    <w:rsid w:val="003E5F82"/>
    <w:rsid w:val="003E66CF"/>
    <w:rsid w:val="003F44BF"/>
    <w:rsid w:val="0043019D"/>
    <w:rsid w:val="00460CE0"/>
    <w:rsid w:val="004714D6"/>
    <w:rsid w:val="00484F1F"/>
    <w:rsid w:val="0049324B"/>
    <w:rsid w:val="00493AD5"/>
    <w:rsid w:val="004A3FE0"/>
    <w:rsid w:val="004E69E9"/>
    <w:rsid w:val="004F0431"/>
    <w:rsid w:val="005036F6"/>
    <w:rsid w:val="0051515F"/>
    <w:rsid w:val="0052042D"/>
    <w:rsid w:val="00543F83"/>
    <w:rsid w:val="00544B46"/>
    <w:rsid w:val="0057501B"/>
    <w:rsid w:val="0059757C"/>
    <w:rsid w:val="005C52B6"/>
    <w:rsid w:val="005C7007"/>
    <w:rsid w:val="005D05F5"/>
    <w:rsid w:val="005E6FFA"/>
    <w:rsid w:val="005F11BB"/>
    <w:rsid w:val="005F61C6"/>
    <w:rsid w:val="00614AC7"/>
    <w:rsid w:val="00615627"/>
    <w:rsid w:val="006368FE"/>
    <w:rsid w:val="0065190A"/>
    <w:rsid w:val="00663A00"/>
    <w:rsid w:val="0066510E"/>
    <w:rsid w:val="0068039F"/>
    <w:rsid w:val="006944A2"/>
    <w:rsid w:val="006A1B88"/>
    <w:rsid w:val="006A263E"/>
    <w:rsid w:val="006A467A"/>
    <w:rsid w:val="006B528B"/>
    <w:rsid w:val="006D3EB5"/>
    <w:rsid w:val="006D47C6"/>
    <w:rsid w:val="006E1F27"/>
    <w:rsid w:val="006E48DB"/>
    <w:rsid w:val="00722BEC"/>
    <w:rsid w:val="00723124"/>
    <w:rsid w:val="00725213"/>
    <w:rsid w:val="0072721F"/>
    <w:rsid w:val="00736D1D"/>
    <w:rsid w:val="00766E0E"/>
    <w:rsid w:val="007914E2"/>
    <w:rsid w:val="00791614"/>
    <w:rsid w:val="00792760"/>
    <w:rsid w:val="007B005F"/>
    <w:rsid w:val="007E42C1"/>
    <w:rsid w:val="007F137E"/>
    <w:rsid w:val="0081762A"/>
    <w:rsid w:val="008512B2"/>
    <w:rsid w:val="008568DC"/>
    <w:rsid w:val="00862344"/>
    <w:rsid w:val="00872110"/>
    <w:rsid w:val="0089127B"/>
    <w:rsid w:val="00896CE2"/>
    <w:rsid w:val="008A2AC0"/>
    <w:rsid w:val="008A2F84"/>
    <w:rsid w:val="008B2F29"/>
    <w:rsid w:val="008C4503"/>
    <w:rsid w:val="008E3C76"/>
    <w:rsid w:val="008F6E93"/>
    <w:rsid w:val="00904383"/>
    <w:rsid w:val="0090508C"/>
    <w:rsid w:val="00915096"/>
    <w:rsid w:val="00922AC9"/>
    <w:rsid w:val="00944611"/>
    <w:rsid w:val="00980628"/>
    <w:rsid w:val="009929DF"/>
    <w:rsid w:val="009B3D76"/>
    <w:rsid w:val="009C45DD"/>
    <w:rsid w:val="009D1EA1"/>
    <w:rsid w:val="009F08A5"/>
    <w:rsid w:val="00A02945"/>
    <w:rsid w:val="00A13938"/>
    <w:rsid w:val="00A2647F"/>
    <w:rsid w:val="00A53B27"/>
    <w:rsid w:val="00A55D07"/>
    <w:rsid w:val="00A65406"/>
    <w:rsid w:val="00A729AC"/>
    <w:rsid w:val="00AB2324"/>
    <w:rsid w:val="00AB4EF0"/>
    <w:rsid w:val="00AE26B4"/>
    <w:rsid w:val="00B01C11"/>
    <w:rsid w:val="00B13BB4"/>
    <w:rsid w:val="00B3749E"/>
    <w:rsid w:val="00B636FF"/>
    <w:rsid w:val="00B9651F"/>
    <w:rsid w:val="00BB59AD"/>
    <w:rsid w:val="00BF12AB"/>
    <w:rsid w:val="00C05F49"/>
    <w:rsid w:val="00C07F0B"/>
    <w:rsid w:val="00C20EF1"/>
    <w:rsid w:val="00C34BC2"/>
    <w:rsid w:val="00C35415"/>
    <w:rsid w:val="00C434DE"/>
    <w:rsid w:val="00C77805"/>
    <w:rsid w:val="00CC099A"/>
    <w:rsid w:val="00CC3E98"/>
    <w:rsid w:val="00CC7BD3"/>
    <w:rsid w:val="00CD0C6C"/>
    <w:rsid w:val="00CD0F06"/>
    <w:rsid w:val="00CD38FA"/>
    <w:rsid w:val="00CD5B3B"/>
    <w:rsid w:val="00CD64ED"/>
    <w:rsid w:val="00CF29E7"/>
    <w:rsid w:val="00D0567F"/>
    <w:rsid w:val="00D06E9C"/>
    <w:rsid w:val="00D13CFE"/>
    <w:rsid w:val="00D27C31"/>
    <w:rsid w:val="00D32C90"/>
    <w:rsid w:val="00D36968"/>
    <w:rsid w:val="00D61A4D"/>
    <w:rsid w:val="00D72605"/>
    <w:rsid w:val="00D74A36"/>
    <w:rsid w:val="00D86F1D"/>
    <w:rsid w:val="00D94F56"/>
    <w:rsid w:val="00DB7A14"/>
    <w:rsid w:val="00DC0C5A"/>
    <w:rsid w:val="00DF42F3"/>
    <w:rsid w:val="00DF5BE6"/>
    <w:rsid w:val="00E00AD5"/>
    <w:rsid w:val="00E12358"/>
    <w:rsid w:val="00E271EA"/>
    <w:rsid w:val="00E2795F"/>
    <w:rsid w:val="00E42AD5"/>
    <w:rsid w:val="00E562FC"/>
    <w:rsid w:val="00E56FD0"/>
    <w:rsid w:val="00E64057"/>
    <w:rsid w:val="00E73148"/>
    <w:rsid w:val="00E86535"/>
    <w:rsid w:val="00EA0F6C"/>
    <w:rsid w:val="00EA5520"/>
    <w:rsid w:val="00EC63E1"/>
    <w:rsid w:val="00EF5CB2"/>
    <w:rsid w:val="00F43991"/>
    <w:rsid w:val="00F659E6"/>
    <w:rsid w:val="00F67D20"/>
    <w:rsid w:val="00FB6D27"/>
    <w:rsid w:val="00FC4284"/>
    <w:rsid w:val="00FE0A73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5C7007"/>
    <w:rPr>
      <w:color w:val="0000FF"/>
      <w:u w:val="single"/>
    </w:rPr>
  </w:style>
  <w:style w:type="paragraph" w:styleId="Listparagraf">
    <w:name w:val="List Paragraph"/>
    <w:aliases w:val="Normal bullet 2,List Paragraph1"/>
    <w:basedOn w:val="Normal"/>
    <w:link w:val="ListparagrafCaracter"/>
    <w:uiPriority w:val="34"/>
    <w:qFormat/>
    <w:rsid w:val="001D504E"/>
    <w:pPr>
      <w:spacing w:after="0" w:line="240" w:lineRule="auto"/>
      <w:ind w:left="720"/>
      <w:contextualSpacing/>
      <w:jc w:val="left"/>
    </w:pPr>
    <w:rPr>
      <w:rFonts w:ascii="Times New Roman" w:eastAsia="Calibri" w:hAnsi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qFormat/>
    <w:locked/>
    <w:rsid w:val="001D504E"/>
    <w:rPr>
      <w:rFonts w:ascii="Times New Roman" w:eastAsia="Calibri" w:hAnsi="Times New Roman"/>
      <w:sz w:val="24"/>
      <w:szCs w:val="24"/>
      <w:lang w:val="ro-RO"/>
    </w:rPr>
  </w:style>
  <w:style w:type="paragraph" w:styleId="NormalWeb">
    <w:name w:val="Normal (Web)"/>
    <w:basedOn w:val="Normal"/>
    <w:qFormat/>
    <w:rsid w:val="001D504E"/>
    <w:pPr>
      <w:suppressAutoHyphens/>
      <w:spacing w:before="280" w:after="280" w:line="240" w:lineRule="auto"/>
      <w:ind w:left="0"/>
      <w:jc w:val="lef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Frspaiere">
    <w:name w:val="No Spacing"/>
    <w:uiPriority w:val="1"/>
    <w:qFormat/>
    <w:rsid w:val="003F44BF"/>
    <w:rPr>
      <w:rFonts w:ascii="Trebuchet MS" w:eastAsia="Calibri" w:hAnsi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tilia.huzum@itmiasi.ro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32</TotalTime>
  <Pages>7</Pages>
  <Words>1502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10198</CharactersWithSpaces>
  <SharedDoc>false</SharedDoc>
  <HLinks>
    <vt:vector size="6" baseType="variant">
      <vt:variant>
        <vt:i4>7995519</vt:i4>
      </vt:variant>
      <vt:variant>
        <vt:i4>0</vt:i4>
      </vt:variant>
      <vt:variant>
        <vt:i4>0</vt:i4>
      </vt:variant>
      <vt:variant>
        <vt:i4>5</vt:i4>
      </vt:variant>
      <vt:variant>
        <vt:lpwstr>http://www.itmiasi.ro/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 Huzum</dc:creator>
  <cp:lastModifiedBy>Vali Bosanceanu</cp:lastModifiedBy>
  <cp:revision>8</cp:revision>
  <cp:lastPrinted>2025-04-02T13:36:00Z</cp:lastPrinted>
  <dcterms:created xsi:type="dcterms:W3CDTF">2025-07-02T07:37:00Z</dcterms:created>
  <dcterms:modified xsi:type="dcterms:W3CDTF">2025-07-02T13:05:00Z</dcterms:modified>
</cp:coreProperties>
</file>